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附件5：  河北经贸大学2018年硕士研究生复试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职（执）业能力考核申请表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06"/>
        <w:gridCol w:w="1471"/>
        <w:gridCol w:w="1619"/>
        <w:gridCol w:w="1067"/>
        <w:gridCol w:w="732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职（执）业证书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发证单位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研究生学院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院（所）级研究生招生工作领导小组审核意见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学校研究生招生工作领导小组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年     月     日</w:t>
            </w:r>
          </w:p>
        </w:tc>
      </w:tr>
    </w:tbl>
    <w:p>
      <w:r>
        <w:rPr>
          <w:rFonts w:hint="eastAsia" w:ascii="仿宋" w:hAnsi="仿宋" w:eastAsia="仿宋"/>
        </w:rPr>
        <w:t>本表一式三份。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rPr>
        <w:rFonts w:hint="eastAsia"/>
      </w:rPr>
      <w:fldChar w:fldCharType="begin"/>
    </w:r>
    <w:r>
      <w:rPr>
        <w:rFonts w:hint="eastAsia"/>
      </w:rPr>
      <w:instrText xml:space="preserve"> NUMPAGES  \* MERGEFORMAT </w:instrText>
    </w:r>
    <w:r>
      <w:rPr>
        <w:rFonts w:hint="eastAsia"/>
      </w:rPr>
      <w:fldChar w:fldCharType="separate"/>
    </w:r>
    <w:r>
      <w:t>11</w:t>
    </w:r>
    <w:r>
      <w:rPr>
        <w:rFonts w:hint="eastAsia"/>
      </w:rPr>
      <w:fldChar w:fldCharType="end"/>
    </w:r>
    <w:r>
      <w:rPr>
        <w:rFonts w:hint="eastAsia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71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fz</dc:creator>
  <cp:lastModifiedBy>fz</cp:lastModifiedBy>
  <dcterms:modified xsi:type="dcterms:W3CDTF">2017-09-13T09:55:14Z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