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b/>
          <w:bCs/>
          <w:w w:val="90"/>
          <w:sz w:val="36"/>
          <w:szCs w:val="36"/>
        </w:rPr>
      </w:pPr>
    </w:p>
    <w:p>
      <w:pPr>
        <w:snapToGrid w:val="0"/>
        <w:rPr>
          <w:rFonts w:ascii="宋体"/>
          <w:b/>
          <w:bCs/>
          <w:w w:val="90"/>
          <w:sz w:val="36"/>
          <w:szCs w:val="36"/>
        </w:rPr>
      </w:pPr>
      <w:r>
        <w:rPr>
          <w:rFonts w:ascii="宋体"/>
          <w:b/>
          <w:bCs/>
          <w:w w:val="90"/>
          <w:sz w:val="36"/>
          <w:szCs w:val="36"/>
        </w:rPr>
        <w:drawing>
          <wp:inline distT="0" distB="0" distL="0" distR="0">
            <wp:extent cx="914400" cy="914400"/>
            <wp:effectExtent l="0" t="0" r="0" b="0"/>
            <wp:docPr id="1" name="图片 1" descr="校徽定稿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稿透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r>
        <w:rPr>
          <w:rFonts w:ascii="宋体"/>
          <w:b/>
          <w:bCs/>
          <w:w w:val="90"/>
          <w:sz w:val="36"/>
          <w:szCs w:val="36"/>
        </w:rPr>
        <w:drawing>
          <wp:inline distT="0" distB="0" distL="0" distR="0">
            <wp:extent cx="3352800" cy="561975"/>
            <wp:effectExtent l="0" t="0" r="0" b="9525"/>
            <wp:docPr id="2" name="图片 2" descr="透明背景校名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透明背景校名副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52800" cy="561975"/>
                    </a:xfrm>
                    <a:prstGeom prst="rect">
                      <a:avLst/>
                    </a:prstGeom>
                    <a:noFill/>
                    <a:ln>
                      <a:noFill/>
                    </a:ln>
                  </pic:spPr>
                </pic:pic>
              </a:graphicData>
            </a:graphic>
          </wp:inline>
        </w:drawing>
      </w: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楷体_GB2312" w:hAnsi="宋体" w:eastAsia="楷体_GB2312"/>
          <w:b/>
          <w:bCs/>
          <w:w w:val="90"/>
          <w:sz w:val="52"/>
          <w:szCs w:val="52"/>
        </w:rPr>
      </w:pPr>
      <w:r>
        <w:rPr>
          <w:rFonts w:ascii="楷体_GB2312" w:hAnsi="宋体" w:eastAsia="楷体_GB2312" w:cs="楷体_GB2312"/>
          <w:b/>
          <w:bCs/>
          <w:w w:val="90"/>
          <w:sz w:val="52"/>
          <w:szCs w:val="52"/>
        </w:rPr>
        <w:t>2018</w:t>
      </w:r>
      <w:r>
        <w:rPr>
          <w:rFonts w:hint="eastAsia" w:ascii="楷体_GB2312" w:hAnsi="宋体" w:eastAsia="楷体_GB2312" w:cs="楷体_GB2312"/>
          <w:b/>
          <w:bCs/>
          <w:w w:val="90"/>
          <w:sz w:val="52"/>
          <w:szCs w:val="52"/>
        </w:rPr>
        <w:t>年攻读硕士学位研究生</w:t>
      </w:r>
    </w:p>
    <w:p>
      <w:pPr>
        <w:snapToGrid w:val="0"/>
        <w:jc w:val="center"/>
        <w:rPr>
          <w:rFonts w:ascii="楷体_GB2312" w:hAnsi="宋体" w:eastAsia="楷体_GB2312"/>
          <w:b/>
          <w:bCs/>
          <w:w w:val="90"/>
          <w:sz w:val="52"/>
          <w:szCs w:val="52"/>
        </w:rPr>
      </w:pPr>
      <w:r>
        <w:rPr>
          <w:rFonts w:hint="eastAsia" w:ascii="楷体_GB2312" w:hAnsi="宋体" w:eastAsia="楷体_GB2312" w:cs="楷体_GB2312"/>
          <w:b/>
          <w:bCs/>
          <w:w w:val="90"/>
          <w:sz w:val="52"/>
          <w:szCs w:val="52"/>
        </w:rPr>
        <w:t>招生简章</w:t>
      </w: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p>
    <w:p>
      <w:pPr>
        <w:snapToGrid w:val="0"/>
        <w:jc w:val="center"/>
        <w:rPr>
          <w:rFonts w:ascii="宋体"/>
          <w:b/>
          <w:bCs/>
          <w:w w:val="90"/>
          <w:sz w:val="36"/>
          <w:szCs w:val="36"/>
        </w:rPr>
      </w:pPr>
      <w:r>
        <w:rPr>
          <w:rFonts w:hint="eastAsia" w:ascii="宋体" w:hAnsi="宋体" w:cs="宋体"/>
          <w:b/>
          <w:bCs/>
          <w:w w:val="90"/>
          <w:sz w:val="36"/>
          <w:szCs w:val="36"/>
        </w:rPr>
        <w:t>哈尔滨商业大学</w:t>
      </w:r>
    </w:p>
    <w:p>
      <w:pPr>
        <w:snapToGrid w:val="0"/>
        <w:jc w:val="center"/>
        <w:rPr>
          <w:rFonts w:ascii="宋体"/>
          <w:b/>
          <w:bCs/>
          <w:w w:val="90"/>
          <w:sz w:val="32"/>
          <w:szCs w:val="32"/>
        </w:rPr>
      </w:pPr>
      <w:r>
        <w:rPr>
          <w:rFonts w:ascii="宋体" w:hAnsi="宋体" w:cs="宋体"/>
          <w:b/>
          <w:bCs/>
          <w:w w:val="90"/>
          <w:sz w:val="32"/>
          <w:szCs w:val="32"/>
        </w:rPr>
        <w:t>2017</w:t>
      </w:r>
      <w:r>
        <w:rPr>
          <w:rFonts w:hint="eastAsia" w:ascii="宋体" w:hAnsi="宋体" w:cs="宋体"/>
          <w:b/>
          <w:bCs/>
          <w:w w:val="90"/>
          <w:sz w:val="32"/>
          <w:szCs w:val="32"/>
        </w:rPr>
        <w:t>年</w:t>
      </w:r>
      <w:r>
        <w:rPr>
          <w:rFonts w:ascii="宋体" w:hAnsi="宋体" w:cs="宋体"/>
          <w:b/>
          <w:bCs/>
          <w:w w:val="90"/>
          <w:sz w:val="32"/>
          <w:szCs w:val="32"/>
        </w:rPr>
        <w:t>9</w:t>
      </w:r>
      <w:r>
        <w:rPr>
          <w:rFonts w:hint="eastAsia" w:ascii="宋体" w:hAnsi="宋体" w:cs="宋体"/>
          <w:b/>
          <w:bCs/>
          <w:w w:val="90"/>
          <w:sz w:val="32"/>
          <w:szCs w:val="32"/>
        </w:rPr>
        <w:t>月</w:t>
      </w:r>
    </w:p>
    <w:p>
      <w:pPr>
        <w:widowControl/>
        <w:jc w:val="left"/>
        <w:rPr>
          <w:rFonts w:ascii="宋体"/>
          <w:b/>
          <w:bCs/>
          <w:w w:val="90"/>
          <w:sz w:val="32"/>
          <w:szCs w:val="32"/>
        </w:rPr>
      </w:pPr>
      <w:r>
        <w:rPr>
          <w:rFonts w:ascii="宋体"/>
          <w:b/>
          <w:bCs/>
          <w:w w:val="90"/>
          <w:sz w:val="32"/>
          <w:szCs w:val="32"/>
        </w:rPr>
        <w:br w:type="page"/>
      </w:r>
    </w:p>
    <w:p>
      <w:pPr>
        <w:snapToGrid w:val="0"/>
        <w:jc w:val="center"/>
        <w:rPr>
          <w:rFonts w:ascii="宋体"/>
          <w:b/>
          <w:bCs/>
          <w:w w:val="90"/>
          <w:sz w:val="32"/>
          <w:szCs w:val="32"/>
        </w:rPr>
      </w:pPr>
    </w:p>
    <w:p>
      <w:pPr>
        <w:pStyle w:val="42"/>
        <w:jc w:val="center"/>
        <w:rPr>
          <w:rFonts w:ascii="仿宋" w:hAnsi="仿宋" w:eastAsia="仿宋" w:cs="Times New Roman"/>
          <w:color w:val="auto"/>
          <w:w w:val="90"/>
          <w:sz w:val="48"/>
          <w:szCs w:val="48"/>
        </w:rPr>
      </w:pPr>
      <w:r>
        <w:rPr>
          <w:rFonts w:hint="eastAsia" w:ascii="仿宋" w:hAnsi="仿宋" w:eastAsia="仿宋" w:cs="仿宋"/>
          <w:color w:val="auto"/>
          <w:w w:val="90"/>
          <w:sz w:val="48"/>
          <w:szCs w:val="48"/>
        </w:rPr>
        <w:t>目录</w:t>
      </w:r>
    </w:p>
    <w:p>
      <w:pPr>
        <w:snapToGrid w:val="0"/>
        <w:jc w:val="center"/>
      </w:pP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hint="eastAsia" w:ascii="仿宋" w:hAnsi="仿宋" w:eastAsia="仿宋" w:cs="仿宋"/>
          <w:b/>
          <w:bCs/>
          <w:w w:val="90"/>
          <w:sz w:val="28"/>
          <w:szCs w:val="28"/>
        </w:rPr>
        <w:t>哈尔滨商业大学简介</w:t>
      </w:r>
      <w:r>
        <w:rPr>
          <w:rFonts w:ascii="仿宋" w:hAnsi="仿宋" w:eastAsia="仿宋"/>
          <w:b/>
          <w:bCs/>
          <w:w w:val="90"/>
          <w:sz w:val="28"/>
          <w:szCs w:val="28"/>
        </w:rPr>
        <w:tab/>
      </w:r>
      <w:r>
        <w:rPr>
          <w:rFonts w:ascii="仿宋" w:hAnsi="仿宋" w:eastAsia="仿宋" w:cs="仿宋"/>
          <w:b/>
          <w:bCs/>
          <w:w w:val="90"/>
          <w:sz w:val="28"/>
          <w:szCs w:val="28"/>
        </w:rPr>
        <w:t>1</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年硕士研究生入学考试报考条件</w:t>
      </w:r>
      <w:r>
        <w:rPr>
          <w:rFonts w:ascii="仿宋" w:hAnsi="仿宋" w:eastAsia="仿宋"/>
          <w:b/>
          <w:bCs/>
          <w:w w:val="90"/>
          <w:sz w:val="28"/>
          <w:szCs w:val="28"/>
        </w:rPr>
        <w:tab/>
      </w:r>
      <w:r>
        <w:rPr>
          <w:rFonts w:ascii="仿宋" w:hAnsi="仿宋" w:eastAsia="仿宋" w:cs="仿宋"/>
          <w:b/>
          <w:bCs/>
          <w:w w:val="90"/>
          <w:sz w:val="28"/>
          <w:szCs w:val="28"/>
        </w:rPr>
        <w:t>3</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年攻读硕士学位研究生报考程序及注意事项</w:t>
      </w:r>
      <w:r>
        <w:rPr>
          <w:rFonts w:ascii="仿宋" w:hAnsi="仿宋" w:eastAsia="仿宋"/>
          <w:b/>
          <w:bCs/>
          <w:w w:val="90"/>
          <w:sz w:val="28"/>
          <w:szCs w:val="28"/>
        </w:rPr>
        <w:tab/>
      </w:r>
      <w:r>
        <w:rPr>
          <w:rFonts w:ascii="仿宋" w:hAnsi="仿宋" w:eastAsia="仿宋" w:cs="仿宋"/>
          <w:b/>
          <w:bCs/>
          <w:w w:val="90"/>
          <w:sz w:val="28"/>
          <w:szCs w:val="28"/>
        </w:rPr>
        <w:t>5</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年各学院拟招生人数及办公电话联系人</w:t>
      </w:r>
      <w:r>
        <w:rPr>
          <w:rFonts w:ascii="仿宋" w:hAnsi="仿宋" w:eastAsia="仿宋"/>
          <w:b/>
          <w:bCs/>
          <w:w w:val="90"/>
          <w:sz w:val="28"/>
          <w:szCs w:val="28"/>
        </w:rPr>
        <w:tab/>
      </w:r>
      <w:r>
        <w:rPr>
          <w:rFonts w:ascii="仿宋" w:hAnsi="仿宋" w:eastAsia="仿宋" w:cs="仿宋"/>
          <w:b/>
          <w:bCs/>
          <w:w w:val="90"/>
          <w:sz w:val="28"/>
          <w:szCs w:val="28"/>
        </w:rPr>
        <w:t>12</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年全日制学术学位硕士研究生专业招生目录</w:t>
      </w:r>
      <w:r>
        <w:rPr>
          <w:rFonts w:ascii="仿宋" w:hAnsi="仿宋" w:eastAsia="仿宋"/>
          <w:b/>
          <w:bCs/>
          <w:w w:val="90"/>
          <w:sz w:val="28"/>
          <w:szCs w:val="28"/>
        </w:rPr>
        <w:tab/>
      </w:r>
      <w:r>
        <w:rPr>
          <w:rFonts w:ascii="仿宋" w:hAnsi="仿宋" w:eastAsia="仿宋" w:cs="仿宋"/>
          <w:b/>
          <w:bCs/>
          <w:w w:val="90"/>
          <w:sz w:val="28"/>
          <w:szCs w:val="28"/>
        </w:rPr>
        <w:t>13</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年全日制专业学位硕士研究生专业招生目录</w:t>
      </w:r>
      <w:r>
        <w:rPr>
          <w:rFonts w:ascii="仿宋" w:hAnsi="仿宋" w:eastAsia="仿宋"/>
          <w:b/>
          <w:bCs/>
          <w:w w:val="90"/>
          <w:sz w:val="28"/>
          <w:szCs w:val="28"/>
        </w:rPr>
        <w:tab/>
      </w:r>
      <w:r>
        <w:rPr>
          <w:rFonts w:ascii="仿宋" w:hAnsi="仿宋" w:eastAsia="仿宋" w:cs="仿宋"/>
          <w:b/>
          <w:bCs/>
          <w:w w:val="90"/>
          <w:sz w:val="28"/>
          <w:szCs w:val="28"/>
        </w:rPr>
        <w:t>25</w:t>
      </w:r>
    </w:p>
    <w:p>
      <w:pPr>
        <w:pStyle w:val="14"/>
        <w:tabs>
          <w:tab w:val="right" w:leader="dot" w:pos="7706"/>
        </w:tabs>
        <w:spacing w:before="120" w:beforeLines="50" w:after="120" w:afterLines="50"/>
        <w:jc w:val="center"/>
        <w:rPr>
          <w:rFonts w:ascii="仿宋" w:hAnsi="仿宋" w:eastAsia="仿宋" w:cs="仿宋"/>
          <w:b/>
          <w:bCs/>
          <w:w w:val="90"/>
          <w:sz w:val="28"/>
          <w:szCs w:val="28"/>
        </w:rPr>
      </w:pPr>
      <w:r>
        <w:rPr>
          <w:rFonts w:ascii="仿宋" w:hAnsi="仿宋" w:eastAsia="仿宋" w:cs="仿宋"/>
          <w:b/>
          <w:bCs/>
          <w:w w:val="90"/>
          <w:sz w:val="28"/>
          <w:szCs w:val="28"/>
        </w:rPr>
        <w:t>2018</w:t>
      </w:r>
      <w:r>
        <w:rPr>
          <w:rFonts w:hint="eastAsia" w:ascii="仿宋" w:hAnsi="仿宋" w:eastAsia="仿宋" w:cs="仿宋"/>
          <w:b/>
          <w:bCs/>
          <w:w w:val="90"/>
          <w:sz w:val="28"/>
          <w:szCs w:val="28"/>
        </w:rPr>
        <w:t>年非全日制专业学位硕士研究生专业招生目录</w:t>
      </w:r>
      <w:r>
        <w:rPr>
          <w:rFonts w:ascii="仿宋" w:hAnsi="仿宋" w:eastAsia="仿宋"/>
          <w:b/>
          <w:bCs/>
          <w:w w:val="90"/>
          <w:sz w:val="28"/>
          <w:szCs w:val="28"/>
        </w:rPr>
        <w:tab/>
      </w:r>
      <w:r>
        <w:rPr>
          <w:rFonts w:ascii="仿宋" w:hAnsi="仿宋" w:eastAsia="仿宋" w:cs="仿宋"/>
          <w:b/>
          <w:bCs/>
          <w:w w:val="90"/>
          <w:sz w:val="28"/>
          <w:szCs w:val="28"/>
        </w:rPr>
        <w:t>29</w:t>
      </w:r>
    </w:p>
    <w:p>
      <w:pPr>
        <w:pStyle w:val="8"/>
        <w:ind w:left="446"/>
        <w:jc w:val="center"/>
        <w:rPr>
          <w:rFonts w:ascii="仿宋" w:hAnsi="仿宋" w:eastAsia="仿宋" w:cs="Times New Roman"/>
          <w:b/>
          <w:bCs/>
          <w:sz w:val="30"/>
          <w:szCs w:val="30"/>
        </w:rPr>
      </w:pPr>
    </w:p>
    <w:p>
      <w:pPr>
        <w:snapToGrid w:val="0"/>
        <w:jc w:val="center"/>
        <w:rPr>
          <w:rFonts w:ascii="宋体"/>
          <w:b/>
          <w:bCs/>
          <w:w w:val="90"/>
          <w:sz w:val="28"/>
          <w:szCs w:val="28"/>
        </w:rPr>
      </w:pPr>
    </w:p>
    <w:p>
      <w:pPr>
        <w:snapToGrid w:val="0"/>
        <w:jc w:val="center"/>
        <w:rPr>
          <w:rFonts w:ascii="宋体"/>
          <w:b/>
          <w:bCs/>
          <w:w w:val="90"/>
          <w:sz w:val="32"/>
          <w:szCs w:val="32"/>
        </w:rPr>
        <w:sectPr>
          <w:headerReference r:id="rId3" w:type="default"/>
          <w:pgSz w:w="11907" w:h="16839"/>
          <w:pgMar w:top="1701" w:right="1134" w:bottom="1134" w:left="1134" w:header="709" w:footer="709" w:gutter="0"/>
          <w:pgNumType w:start="0"/>
          <w:cols w:space="425" w:num="1"/>
          <w:titlePg/>
          <w:docGrid w:linePitch="360" w:charSpace="0"/>
        </w:sectPr>
      </w:pPr>
    </w:p>
    <w:p>
      <w:pPr>
        <w:snapToGrid w:val="0"/>
        <w:spacing w:before="312" w:beforeLines="100" w:after="312" w:afterLines="100"/>
        <w:jc w:val="center"/>
        <w:rPr>
          <w:rFonts w:ascii="仿宋" w:hAnsi="仿宋" w:eastAsia="仿宋"/>
          <w:b/>
          <w:bCs/>
          <w:w w:val="90"/>
          <w:sz w:val="28"/>
          <w:szCs w:val="28"/>
        </w:rPr>
      </w:pPr>
      <w:r>
        <w:rPr>
          <w:rFonts w:hint="eastAsia" w:ascii="仿宋" w:hAnsi="仿宋" w:eastAsia="仿宋" w:cs="仿宋"/>
          <w:b/>
          <w:bCs/>
          <w:w w:val="90"/>
          <w:sz w:val="28"/>
          <w:szCs w:val="28"/>
        </w:rPr>
        <w:t>哈尔滨商业大学简介</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哈尔滨商业大学始建于</w:t>
      </w:r>
      <w:r>
        <w:rPr>
          <w:rFonts w:eastAsia="仿宋_GB2312" w:cs="仿宋_GB2312"/>
          <w:kern w:val="0"/>
          <w:sz w:val="28"/>
          <w:szCs w:val="28"/>
        </w:rPr>
        <w:t>1952</w:t>
      </w:r>
      <w:r>
        <w:rPr>
          <w:rFonts w:hint="eastAsia" w:eastAsia="仿宋_GB2312" w:cs="仿宋_GB2312"/>
          <w:kern w:val="0"/>
          <w:sz w:val="28"/>
          <w:szCs w:val="28"/>
        </w:rPr>
        <w:t>年，是中国第一所多科性商业大学，经教育部批准，</w:t>
      </w:r>
      <w:r>
        <w:rPr>
          <w:rFonts w:eastAsia="仿宋_GB2312" w:cs="仿宋_GB2312"/>
          <w:kern w:val="0"/>
          <w:sz w:val="28"/>
          <w:szCs w:val="28"/>
        </w:rPr>
        <w:t>1958</w:t>
      </w:r>
      <w:r>
        <w:rPr>
          <w:rFonts w:hint="eastAsia" w:eastAsia="仿宋_GB2312" w:cs="仿宋_GB2312"/>
          <w:kern w:val="0"/>
          <w:sz w:val="28"/>
          <w:szCs w:val="28"/>
        </w:rPr>
        <w:t>年开始本科教育，</w:t>
      </w:r>
      <w:r>
        <w:rPr>
          <w:rFonts w:eastAsia="仿宋_GB2312" w:cs="仿宋_GB2312"/>
          <w:kern w:val="0"/>
          <w:sz w:val="28"/>
          <w:szCs w:val="28"/>
        </w:rPr>
        <w:t>1982</w:t>
      </w:r>
      <w:r>
        <w:rPr>
          <w:rFonts w:hint="eastAsia" w:eastAsia="仿宋_GB2312" w:cs="仿宋_GB2312"/>
          <w:kern w:val="0"/>
          <w:sz w:val="28"/>
          <w:szCs w:val="28"/>
        </w:rPr>
        <w:t>年开始研究生教育，是中央与地方共建大学、黑龙江省重点建设的十所大学之一，学校定位为教学研究型大学。</w:t>
      </w:r>
      <w:r>
        <w:rPr>
          <w:rFonts w:eastAsia="仿宋_GB2312" w:cs="仿宋_GB2312"/>
          <w:kern w:val="0"/>
          <w:sz w:val="28"/>
          <w:szCs w:val="28"/>
        </w:rPr>
        <w:t>2006</w:t>
      </w:r>
      <w:r>
        <w:rPr>
          <w:rFonts w:hint="eastAsia" w:eastAsia="仿宋_GB2312" w:cs="仿宋_GB2312"/>
          <w:kern w:val="0"/>
          <w:sz w:val="28"/>
          <w:szCs w:val="28"/>
        </w:rPr>
        <w:t>年在教育部普通高等学校本科教学工作水平评估中获得“优秀”。</w:t>
      </w:r>
      <w:r>
        <w:rPr>
          <w:rFonts w:eastAsia="仿宋_GB2312" w:cs="仿宋_GB2312"/>
          <w:kern w:val="0"/>
          <w:sz w:val="28"/>
          <w:szCs w:val="28"/>
        </w:rPr>
        <w:t>2012</w:t>
      </w:r>
      <w:r>
        <w:rPr>
          <w:rFonts w:hint="eastAsia" w:eastAsia="仿宋_GB2312" w:cs="仿宋_GB2312"/>
          <w:kern w:val="0"/>
          <w:sz w:val="28"/>
          <w:szCs w:val="28"/>
        </w:rPr>
        <w:t>年入选国家“中西部高校基础能力建设工程”建设院校，</w:t>
      </w:r>
      <w:r>
        <w:rPr>
          <w:rFonts w:eastAsia="仿宋_GB2312" w:cs="仿宋_GB2312"/>
          <w:kern w:val="0"/>
          <w:sz w:val="28"/>
          <w:szCs w:val="28"/>
        </w:rPr>
        <w:t>2013</w:t>
      </w:r>
      <w:r>
        <w:rPr>
          <w:rFonts w:hint="eastAsia" w:eastAsia="仿宋_GB2312" w:cs="仿宋_GB2312"/>
          <w:kern w:val="0"/>
          <w:sz w:val="28"/>
          <w:szCs w:val="28"/>
        </w:rPr>
        <w:t>年成为中俄经济类大学联盟成员，</w:t>
      </w:r>
      <w:r>
        <w:rPr>
          <w:rFonts w:eastAsia="仿宋_GB2312" w:cs="仿宋_GB2312"/>
          <w:kern w:val="0"/>
          <w:sz w:val="28"/>
          <w:szCs w:val="28"/>
        </w:rPr>
        <w:t>2014</w:t>
      </w:r>
      <w:r>
        <w:rPr>
          <w:rFonts w:hint="eastAsia" w:eastAsia="仿宋_GB2312" w:cs="仿宋_GB2312"/>
          <w:kern w:val="0"/>
          <w:sz w:val="28"/>
          <w:szCs w:val="28"/>
        </w:rPr>
        <w:t>年被授予第四届“全国文明单位”称号。</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学校坐落在北方名城哈尔滨市，占地总面积为</w:t>
      </w:r>
      <w:r>
        <w:rPr>
          <w:rFonts w:eastAsia="仿宋_GB2312" w:cs="仿宋_GB2312"/>
          <w:kern w:val="0"/>
          <w:sz w:val="28"/>
          <w:szCs w:val="28"/>
        </w:rPr>
        <w:t>116.55</w:t>
      </w:r>
      <w:r>
        <w:rPr>
          <w:rFonts w:hint="eastAsia" w:eastAsia="仿宋_GB2312" w:cs="仿宋_GB2312"/>
          <w:kern w:val="0"/>
          <w:sz w:val="28"/>
          <w:szCs w:val="28"/>
        </w:rPr>
        <w:t>万平方米，校舍总面积</w:t>
      </w:r>
      <w:r>
        <w:rPr>
          <w:rFonts w:eastAsia="仿宋_GB2312" w:cs="仿宋_GB2312"/>
          <w:kern w:val="0"/>
          <w:sz w:val="28"/>
          <w:szCs w:val="28"/>
        </w:rPr>
        <w:t>64.51</w:t>
      </w:r>
      <w:r>
        <w:rPr>
          <w:rFonts w:hint="eastAsia" w:eastAsia="仿宋_GB2312" w:cs="仿宋_GB2312"/>
          <w:kern w:val="0"/>
          <w:sz w:val="28"/>
          <w:szCs w:val="28"/>
        </w:rPr>
        <w:t>万平方米。现有全日制在校生</w:t>
      </w:r>
      <w:r>
        <w:rPr>
          <w:rFonts w:eastAsia="仿宋_GB2312" w:cs="仿宋_GB2312"/>
          <w:kern w:val="0"/>
          <w:sz w:val="28"/>
          <w:szCs w:val="28"/>
        </w:rPr>
        <w:t>2</w:t>
      </w:r>
      <w:r>
        <w:rPr>
          <w:rFonts w:hint="eastAsia" w:eastAsia="仿宋_GB2312" w:cs="仿宋_GB2312"/>
          <w:kern w:val="0"/>
          <w:sz w:val="28"/>
          <w:szCs w:val="28"/>
        </w:rPr>
        <w:t>4946人，其中研究生1794人。</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是经国务院学位委员会批准的博士、硕士学位授予权单位，具有推荐和接收优秀应届本科毕业生免试攻读硕士研究生资格。现招收全日制学术学位博士研究生、全日制学术学位硕士研究生、全日制专业学位硕士研究生和非全日制专业学位硕士研究生。</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师资力量雄厚，有教职员工1709人，其中专任教师1358人，教授229人、副教授527人；具有硕士、博士学位的分别为655人、495人；研究生导师453人，其中博士生导师63人。拥有国务院学位委员会学科评议组成员1人，教育部科学技术委员会管理学部委员1人，乌克兰经济科学院院士（外籍）1人，“新世纪百千万人才工程”国家级人选1人，教育部“新世纪优秀人才支持计划”入选者1人，“龙江学者”特聘教授7人，“享受国务院政府特殊津贴专家”23人，省政府特殊津贴专家7人，省（部）级中青年专家15人，省级领军人才梯队带头人、后备带头人37人，省级教学名师14人。</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学校拥有涵盖经、管、工、法、文、理、医学、艺术等八大学科门类的本科专业61个；拥有</w:t>
      </w:r>
      <w:r>
        <w:rPr>
          <w:rFonts w:eastAsia="仿宋_GB2312" w:cs="仿宋_GB2312"/>
          <w:kern w:val="0"/>
          <w:sz w:val="28"/>
          <w:szCs w:val="28"/>
        </w:rPr>
        <w:t>3个博士后科研流动站</w:t>
      </w:r>
      <w:r>
        <w:rPr>
          <w:rFonts w:hint="eastAsia" w:eastAsia="仿宋_GB2312" w:cs="仿宋_GB2312"/>
          <w:kern w:val="0"/>
          <w:sz w:val="28"/>
          <w:szCs w:val="28"/>
        </w:rPr>
        <w:t>和2个博士后</w:t>
      </w:r>
      <w:r>
        <w:rPr>
          <w:rFonts w:eastAsia="仿宋_GB2312" w:cs="仿宋_GB2312"/>
          <w:kern w:val="0"/>
          <w:sz w:val="28"/>
          <w:szCs w:val="28"/>
        </w:rPr>
        <w:t>科研工作站</w:t>
      </w:r>
      <w:r>
        <w:rPr>
          <w:rFonts w:hint="eastAsia" w:eastAsia="仿宋_GB2312" w:cs="仿宋_GB2312"/>
          <w:kern w:val="0"/>
          <w:sz w:val="28"/>
          <w:szCs w:val="28"/>
        </w:rPr>
        <w:t>。</w:t>
      </w:r>
      <w:r>
        <w:rPr>
          <w:rFonts w:eastAsia="仿宋_GB2312" w:cs="仿宋_GB2312"/>
          <w:kern w:val="0"/>
          <w:sz w:val="28"/>
          <w:szCs w:val="28"/>
        </w:rPr>
        <w:t>拥</w:t>
      </w:r>
      <w:r>
        <w:rPr>
          <w:rFonts w:hint="eastAsia" w:eastAsia="仿宋_GB2312" w:cs="仿宋_GB2312"/>
          <w:kern w:val="0"/>
          <w:sz w:val="28"/>
          <w:szCs w:val="28"/>
        </w:rPr>
        <w:t>有应用经济学、工商管理、中药学3个一级学科博士点（涵盖15个二级学科博士点）和食品科学1个二级学科博士点，其中应用经济学是黑龙江省唯一的经济学科博士点；拥有涵盖经济学、管理学、工学、法学、医学、理学、农学</w:t>
      </w:r>
      <w:r>
        <w:rPr>
          <w:rFonts w:eastAsia="仿宋_GB2312" w:cs="仿宋_GB2312"/>
          <w:kern w:val="0"/>
          <w:sz w:val="28"/>
          <w:szCs w:val="28"/>
        </w:rPr>
        <w:t>七</w:t>
      </w:r>
      <w:r>
        <w:rPr>
          <w:rFonts w:hint="eastAsia" w:eastAsia="仿宋_GB2312" w:cs="仿宋_GB2312"/>
          <w:kern w:val="0"/>
          <w:sz w:val="28"/>
          <w:szCs w:val="28"/>
        </w:rPr>
        <w:t>个</w:t>
      </w:r>
      <w:r>
        <w:rPr>
          <w:rFonts w:eastAsia="仿宋_GB2312" w:cs="仿宋_GB2312"/>
          <w:kern w:val="0"/>
          <w:sz w:val="28"/>
          <w:szCs w:val="28"/>
        </w:rPr>
        <w:t>学科门类的一级学科硕士</w:t>
      </w:r>
      <w:r>
        <w:rPr>
          <w:rFonts w:hint="eastAsia" w:eastAsia="仿宋_GB2312" w:cs="仿宋_GB2312"/>
          <w:kern w:val="0"/>
          <w:sz w:val="28"/>
          <w:szCs w:val="28"/>
        </w:rPr>
        <w:t>点11个、独立二级学科硕士点6个和自设二级学科硕士点</w:t>
      </w:r>
      <w:r>
        <w:rPr>
          <w:rFonts w:eastAsia="仿宋_GB2312" w:cs="仿宋_GB2312"/>
          <w:kern w:val="0"/>
          <w:sz w:val="28"/>
          <w:szCs w:val="28"/>
        </w:rPr>
        <w:t>4</w:t>
      </w:r>
      <w:r>
        <w:rPr>
          <w:rFonts w:hint="eastAsia" w:eastAsia="仿宋_GB2312" w:cs="仿宋_GB2312"/>
          <w:kern w:val="0"/>
          <w:sz w:val="28"/>
          <w:szCs w:val="28"/>
        </w:rPr>
        <w:t>个；专业学位硕士点12种，</w:t>
      </w:r>
      <w:r>
        <w:rPr>
          <w:rFonts w:eastAsia="仿宋_GB2312" w:cs="仿宋_GB2312"/>
          <w:kern w:val="0"/>
          <w:sz w:val="28"/>
          <w:szCs w:val="28"/>
        </w:rPr>
        <w:t>其中</w:t>
      </w:r>
      <w:r>
        <w:rPr>
          <w:rFonts w:hint="eastAsia" w:eastAsia="仿宋_GB2312" w:cs="仿宋_GB2312"/>
          <w:kern w:val="0"/>
          <w:sz w:val="28"/>
          <w:szCs w:val="28"/>
        </w:rPr>
        <w:t>工程硕士设有机械工程、食品工程、制药工程、动力工程、项目管理</w:t>
      </w:r>
      <w:r>
        <w:rPr>
          <w:rFonts w:eastAsia="仿宋_GB2312" w:cs="仿宋_GB2312"/>
          <w:kern w:val="0"/>
          <w:sz w:val="28"/>
          <w:szCs w:val="28"/>
        </w:rPr>
        <w:t>5</w:t>
      </w:r>
      <w:r>
        <w:rPr>
          <w:rFonts w:hint="eastAsia" w:eastAsia="仿宋_GB2312" w:cs="仿宋_GB2312"/>
          <w:kern w:val="0"/>
          <w:sz w:val="28"/>
          <w:szCs w:val="28"/>
        </w:rPr>
        <w:t>个专业领域，</w:t>
      </w:r>
      <w:r>
        <w:rPr>
          <w:rFonts w:eastAsia="仿宋_GB2312" w:cs="仿宋_GB2312"/>
          <w:kern w:val="0"/>
          <w:sz w:val="28"/>
          <w:szCs w:val="28"/>
        </w:rPr>
        <w:t>是黑龙江省硕士专业学位授权点最多的高校之一</w:t>
      </w:r>
      <w:r>
        <w:rPr>
          <w:rFonts w:hint="eastAsia" w:eastAsia="仿宋_GB2312" w:cs="仿宋_GB2312"/>
          <w:kern w:val="0"/>
          <w:sz w:val="28"/>
          <w:szCs w:val="28"/>
        </w:rPr>
        <w:t>。拥有应用经济学、食品科学与工程、中药学、工商管理4个省级一级重点学科（可覆盖16个二级重点学科），第三产业发展与创新1个省级重点学科群。荣获国家级教学成果二等奖4项，拥有国家级特色专业6个、国家级专业综合改革试点项目3个、国家级精品课程3门、国家级虚拟仿真实验教学中心1个、国家级实验教学示范中心1个、国家级规划教材27部，拥有省级人才培养模式试验区1个、省级对俄经贸人才培养基地1个、省级重点专业15个、省级专业综合改革试点项目6个、省级精品课程32门、省级教学团队5个、省级实验教学示范中心5个。</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现拥有1个抗肿瘤创新药物国家工程研究中心、1个教育部天然抗肿瘤药物工程研究中心、1个教育部全国重点建设职教师资培养培训基地；同时还拥有3个省级重点实验室、2个省级工程研究中心，3个省教育厅人文社会科学重点研究基地、1个省哲学社会科学重点研究基地、3个省普通高校重点实验室。</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学校一直面向全国30个省、市、自治区招生。建校65年来，学校总计为社会培养了14万名各类专业人才，其中许多人已成为著名专家学者、成功企业家和优秀党政管理干部，人才培养成绩斐然。</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有多项科研成果填补国内空白。1959年研制出中国第一台食品机械——601型饺子机。50年代末利用小球藻解决了替代食物对人体健康危害问题，效果显著。1960年，首创我国三大会计记账法之一“财产收付复式记账法”。1960年，“读、看、论、讲、做、研、写七字一条龙”教学法研究在全国文教群英会上受到表彰并予推广，光明日报于1960年5月29日对我校的教学经验进行了报道。1981年，最早提出了东北亚经济圈协作开发的学术理论。1988年研制出国内首台电脑自动加油机。1996年，建成了高校第一所金融货币博物馆，推出了一批有影响的科研成果。1999年，完成了科技部重点攻关项目“商业自动化技术集成示范工程”。2000年后，学校在应用经济学、工商管理、中药学、食品科学等领域的研究成果在全国产生了重要影响。</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近5年，学校承担了国家自然科学基金项目、国家哲学社会科学基金项目、国家科技支撑计划项目、教育部项目等纵向项目812项，各类横向项目179项，申请发明专利和实用新型专利351件，授权95项。科研成果先后获得省部级以上奖励163项，出版著作361部，发表论文7617篇，被SCI、EI、ISTP收录论文1863篇。学校公开编辑出版《商业研究》、《哈尔滨商业大学学报（自然科学版）》、《哈尔滨商业大学学报（社会科学版）》等3种学术期刊，其中《商业研究》是CSSCI来源期刊、全国中文核心期刊和中国国际影响力优秀学术期刊，《哈尔滨商业大学学报（社会科学版）》是CSSCI扩展版来源期刊和全国高校百强社科期刊。</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高度重视国际交流与合作，先后与英国、美国、俄罗斯、韩国、日本、哈萨克斯坦、荷兰、挪威等27个国家和地区的73所院校建立了教育合作与学术交流关系。是中国（教育部）留学服务中心出国留学培训基地，中国汉语水平考试（HSK) 基地，商务部“援外高级学历学位教育专项计划”项目合作院校，商务部对外援助培训项目承办单位，已有亚洲、非洲、南美洲和加勒比海地区、南太平洋地区和独联体共76个国家和地区的400多名政府官员、企业高管和学校教师来校研修和培训。</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学校秉承“求真至善、修德允能”之校训，坚持走内涵发展道路，综合办学实力不断增强，欢迎广大有志学子在哈尔滨商业大学开拓求学之路！</w:t>
      </w:r>
    </w:p>
    <w:p>
      <w:pPr>
        <w:widowControl/>
        <w:spacing w:line="400" w:lineRule="exact"/>
        <w:ind w:firstLine="560" w:firstLineChars="200"/>
        <w:rPr>
          <w:rFonts w:ascii="仿宋" w:hAnsi="仿宋" w:eastAsia="仿宋"/>
          <w:sz w:val="28"/>
          <w:szCs w:val="28"/>
        </w:rPr>
      </w:pPr>
    </w:p>
    <w:p>
      <w:pPr>
        <w:widowControl/>
        <w:spacing w:line="440" w:lineRule="exact"/>
        <w:ind w:firstLine="560" w:firstLineChars="200"/>
        <w:jc w:val="center"/>
        <w:rPr>
          <w:rFonts w:ascii="仿宋_GB2312" w:hAnsi="宋体" w:eastAsia="仿宋_GB2312"/>
          <w:b/>
          <w:bCs/>
          <w:w w:val="90"/>
          <w:kern w:val="0"/>
          <w:sz w:val="30"/>
          <w:szCs w:val="30"/>
        </w:rPr>
      </w:pPr>
      <w:r>
        <w:rPr>
          <w:rFonts w:eastAsia="仿宋_GB2312"/>
          <w:kern w:val="0"/>
          <w:sz w:val="28"/>
          <w:szCs w:val="28"/>
        </w:rPr>
        <w:br w:type="page"/>
      </w:r>
      <w:r>
        <w:rPr>
          <w:rFonts w:ascii="仿宋_GB2312" w:hAnsi="宋体" w:eastAsia="仿宋_GB2312" w:cs="仿宋_GB2312"/>
          <w:b/>
          <w:bCs/>
          <w:w w:val="90"/>
          <w:kern w:val="0"/>
          <w:sz w:val="30"/>
          <w:szCs w:val="30"/>
        </w:rPr>
        <w:t>2018</w:t>
      </w:r>
      <w:r>
        <w:rPr>
          <w:rFonts w:hint="eastAsia" w:ascii="仿宋_GB2312" w:hAnsi="宋体" w:eastAsia="仿宋_GB2312" w:cs="仿宋_GB2312"/>
          <w:b/>
          <w:bCs/>
          <w:w w:val="90"/>
          <w:kern w:val="0"/>
          <w:sz w:val="30"/>
          <w:szCs w:val="30"/>
        </w:rPr>
        <w:t>年硕士研究生入学考试报考条件</w:t>
      </w:r>
    </w:p>
    <w:p>
      <w:pPr>
        <w:snapToGrid w:val="0"/>
        <w:spacing w:line="440" w:lineRule="exact"/>
        <w:jc w:val="center"/>
        <w:rPr>
          <w:rFonts w:ascii="仿宋_GB2312" w:hAnsi="宋体" w:eastAsia="仿宋_GB2312"/>
          <w:b/>
          <w:bCs/>
          <w:w w:val="90"/>
          <w:kern w:val="0"/>
          <w:sz w:val="30"/>
          <w:szCs w:val="30"/>
        </w:rPr>
      </w:pPr>
      <w:r>
        <w:rPr>
          <w:rFonts w:hint="eastAsia" w:ascii="仿宋_GB2312" w:hAnsi="宋体" w:eastAsia="仿宋_GB2312" w:cs="仿宋_GB2312"/>
          <w:b/>
          <w:bCs/>
          <w:w w:val="90"/>
          <w:kern w:val="0"/>
          <w:sz w:val="30"/>
          <w:szCs w:val="30"/>
        </w:rPr>
        <w:t>（全日制和非全日制适用）</w:t>
      </w:r>
    </w:p>
    <w:p>
      <w:pPr>
        <w:widowControl/>
        <w:spacing w:line="440" w:lineRule="exact"/>
        <w:ind w:firstLine="562" w:firstLineChars="200"/>
        <w:rPr>
          <w:rFonts w:ascii="仿宋_GB2312" w:hAnsi="仿宋" w:eastAsia="仿宋_GB2312"/>
          <w:b/>
          <w:bCs/>
          <w:kern w:val="0"/>
          <w:sz w:val="28"/>
          <w:szCs w:val="28"/>
        </w:rPr>
      </w:pPr>
      <w:r>
        <w:rPr>
          <w:rFonts w:hint="eastAsia" w:ascii="仿宋_GB2312" w:hAnsi="Verdana" w:eastAsia="仿宋_GB2312" w:cs="仿宋_GB2312"/>
          <w:b/>
          <w:bCs/>
          <w:kern w:val="0"/>
          <w:sz w:val="28"/>
          <w:szCs w:val="28"/>
        </w:rPr>
        <w:t>第一条</w:t>
      </w:r>
      <w:r>
        <w:rPr>
          <w:rFonts w:hint="eastAsia" w:ascii="仿宋_GB2312" w:hAnsi="仿宋" w:eastAsia="仿宋_GB2312" w:cs="仿宋_GB2312"/>
          <w:b/>
          <w:bCs/>
          <w:kern w:val="0"/>
          <w:sz w:val="28"/>
          <w:szCs w:val="28"/>
        </w:rPr>
        <w:t>报名参加全国硕士研究生招生考试的人员，须符合下列条件：</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一</w:t>
      </w:r>
      <w:r>
        <w:rPr>
          <w:rFonts w:eastAsia="仿宋_GB2312"/>
          <w:kern w:val="0"/>
          <w:sz w:val="28"/>
          <w:szCs w:val="28"/>
        </w:rPr>
        <w:t>)</w:t>
      </w:r>
      <w:r>
        <w:rPr>
          <w:rFonts w:hint="eastAsia" w:eastAsia="仿宋_GB2312" w:cs="仿宋_GB2312"/>
          <w:kern w:val="0"/>
          <w:sz w:val="28"/>
          <w:szCs w:val="28"/>
        </w:rPr>
        <w:t>中华人民共和国公民。</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二</w:t>
      </w:r>
      <w:r>
        <w:rPr>
          <w:rFonts w:eastAsia="仿宋_GB2312"/>
          <w:kern w:val="0"/>
          <w:sz w:val="28"/>
          <w:szCs w:val="28"/>
        </w:rPr>
        <w:t>)</w:t>
      </w:r>
      <w:r>
        <w:rPr>
          <w:rFonts w:hint="eastAsia" w:eastAsia="仿宋_GB2312" w:cs="仿宋_GB2312"/>
          <w:kern w:val="0"/>
          <w:sz w:val="28"/>
          <w:szCs w:val="28"/>
        </w:rPr>
        <w:t>拥护中国共产党的领导，品德良好，遵纪守法。</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三</w:t>
      </w:r>
      <w:r>
        <w:rPr>
          <w:rFonts w:eastAsia="仿宋_GB2312"/>
          <w:kern w:val="0"/>
          <w:sz w:val="28"/>
          <w:szCs w:val="28"/>
        </w:rPr>
        <w:t>)</w:t>
      </w:r>
      <w:r>
        <w:rPr>
          <w:rFonts w:hint="eastAsia" w:eastAsia="仿宋_GB2312" w:cs="仿宋_GB2312"/>
          <w:kern w:val="0"/>
          <w:sz w:val="28"/>
          <w:szCs w:val="28"/>
        </w:rPr>
        <w:t>身体健康状况符合国家和招生单位规定的体检要求。</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四</w:t>
      </w:r>
      <w:r>
        <w:rPr>
          <w:rFonts w:eastAsia="仿宋_GB2312"/>
          <w:kern w:val="0"/>
          <w:sz w:val="28"/>
          <w:szCs w:val="28"/>
        </w:rPr>
        <w:t>)</w:t>
      </w:r>
      <w:r>
        <w:rPr>
          <w:rFonts w:hint="eastAsia" w:eastAsia="仿宋_GB2312" w:cs="仿宋_GB2312"/>
          <w:kern w:val="0"/>
          <w:sz w:val="28"/>
          <w:szCs w:val="28"/>
        </w:rPr>
        <w:t>考生必须符合下列学历等条件之一：</w:t>
      </w:r>
    </w:p>
    <w:p>
      <w:pPr>
        <w:widowControl/>
        <w:spacing w:line="44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cs="仿宋_GB2312"/>
          <w:kern w:val="0"/>
          <w:sz w:val="28"/>
          <w:szCs w:val="28"/>
        </w:rPr>
        <w:t>国家承认学历的应届本科毕业生（</w:t>
      </w:r>
      <w:r>
        <w:rPr>
          <w:rFonts w:eastAsia="仿宋_GB2312" w:cs="仿宋_GB2312"/>
          <w:kern w:val="0"/>
          <w:sz w:val="28"/>
          <w:szCs w:val="28"/>
        </w:rPr>
        <w:t>2018</w:t>
      </w:r>
      <w:r>
        <w:rPr>
          <w:rFonts w:hint="eastAsia" w:eastAsia="仿宋_GB2312" w:cs="仿宋_GB2312"/>
          <w:kern w:val="0"/>
          <w:sz w:val="28"/>
          <w:szCs w:val="28"/>
        </w:rPr>
        <w:t>年</w:t>
      </w:r>
      <w:r>
        <w:rPr>
          <w:rFonts w:eastAsia="仿宋_GB2312" w:cs="仿宋_GB2312"/>
          <w:kern w:val="0"/>
          <w:sz w:val="28"/>
          <w:szCs w:val="28"/>
        </w:rPr>
        <w:t>9</w:t>
      </w:r>
      <w:r>
        <w:rPr>
          <w:rFonts w:hint="eastAsia" w:eastAsia="仿宋_GB2312" w:cs="仿宋_GB2312"/>
          <w:kern w:val="0"/>
          <w:sz w:val="28"/>
          <w:szCs w:val="28"/>
        </w:rPr>
        <w:t>月</w:t>
      </w:r>
      <w:r>
        <w:rPr>
          <w:rFonts w:eastAsia="仿宋_GB2312" w:cs="仿宋_GB2312"/>
          <w:kern w:val="0"/>
          <w:sz w:val="28"/>
          <w:szCs w:val="28"/>
        </w:rPr>
        <w:t>1</w:t>
      </w:r>
      <w:r>
        <w:rPr>
          <w:rFonts w:hint="eastAsia" w:eastAsia="仿宋_GB2312" w:cs="仿宋_GB2312"/>
          <w:kern w:val="0"/>
          <w:sz w:val="28"/>
          <w:szCs w:val="28"/>
        </w:rPr>
        <w:t>日前须取得国家承认的本科毕业证书。含普通高校、成人高校、普通高校举办的成人高等学历教育应届本科毕业生，及自学考试和网络教育届时可毕业本科生）。</w:t>
      </w:r>
    </w:p>
    <w:p>
      <w:pPr>
        <w:widowControl/>
        <w:spacing w:line="440" w:lineRule="exact"/>
        <w:ind w:firstLine="560" w:firstLineChars="200"/>
        <w:rPr>
          <w:rFonts w:eastAsia="仿宋_GB2312"/>
          <w:kern w:val="0"/>
          <w:sz w:val="28"/>
          <w:szCs w:val="28"/>
        </w:rPr>
      </w:pPr>
      <w:r>
        <w:rPr>
          <w:rFonts w:eastAsia="仿宋_GB2312"/>
          <w:kern w:val="0"/>
          <w:sz w:val="28"/>
          <w:szCs w:val="28"/>
        </w:rPr>
        <w:t>2.</w:t>
      </w:r>
      <w:r>
        <w:rPr>
          <w:rFonts w:hint="eastAsia" w:eastAsia="仿宋_GB2312" w:cs="仿宋_GB2312"/>
          <w:kern w:val="0"/>
          <w:sz w:val="28"/>
          <w:szCs w:val="28"/>
        </w:rPr>
        <w:t>具有国家承认的大学本科毕业学历的人员。</w:t>
      </w:r>
    </w:p>
    <w:p>
      <w:pPr>
        <w:widowControl/>
        <w:spacing w:line="440" w:lineRule="exact"/>
        <w:ind w:firstLine="560" w:firstLineChars="200"/>
        <w:rPr>
          <w:rFonts w:eastAsia="仿宋_GB2312"/>
          <w:kern w:val="0"/>
          <w:sz w:val="28"/>
          <w:szCs w:val="28"/>
        </w:rPr>
      </w:pPr>
      <w:r>
        <w:rPr>
          <w:rFonts w:eastAsia="仿宋_GB2312"/>
          <w:kern w:val="0"/>
          <w:sz w:val="28"/>
          <w:szCs w:val="28"/>
        </w:rPr>
        <w:t>3.</w:t>
      </w:r>
      <w:r>
        <w:rPr>
          <w:rFonts w:hint="eastAsia" w:eastAsia="仿宋_GB2312" w:cs="仿宋_GB2312"/>
          <w:kern w:val="0"/>
          <w:sz w:val="28"/>
          <w:szCs w:val="28"/>
        </w:rPr>
        <w:t>获得国家承认的高职高专毕业学历后满</w:t>
      </w:r>
      <w:r>
        <w:rPr>
          <w:rFonts w:eastAsia="仿宋_GB2312"/>
          <w:kern w:val="0"/>
          <w:sz w:val="28"/>
          <w:szCs w:val="28"/>
        </w:rPr>
        <w:t>2</w:t>
      </w:r>
      <w:r>
        <w:rPr>
          <w:rFonts w:hint="eastAsia" w:eastAsia="仿宋_GB2312" w:cs="仿宋_GB2312"/>
          <w:kern w:val="0"/>
          <w:sz w:val="28"/>
          <w:szCs w:val="28"/>
        </w:rPr>
        <w:t>年（从毕业后到</w:t>
      </w:r>
      <w:r>
        <w:rPr>
          <w:rFonts w:eastAsia="仿宋_GB2312"/>
          <w:kern w:val="0"/>
          <w:sz w:val="28"/>
          <w:szCs w:val="28"/>
        </w:rPr>
        <w:t>2018</w:t>
      </w:r>
      <w:r>
        <w:rPr>
          <w:rFonts w:hint="eastAsia" w:eastAsia="仿宋_GB2312" w:cs="仿宋_GB2312"/>
          <w:kern w:val="0"/>
          <w:sz w:val="28"/>
          <w:szCs w:val="28"/>
        </w:rPr>
        <w:t>年</w:t>
      </w:r>
      <w:r>
        <w:rPr>
          <w:rFonts w:eastAsia="仿宋_GB2312"/>
          <w:kern w:val="0"/>
          <w:sz w:val="28"/>
          <w:szCs w:val="28"/>
        </w:rPr>
        <w:t>9</w:t>
      </w:r>
      <w:r>
        <w:rPr>
          <w:rFonts w:hint="eastAsia" w:eastAsia="仿宋_GB2312" w:cs="仿宋_GB2312"/>
          <w:kern w:val="0"/>
          <w:sz w:val="28"/>
          <w:szCs w:val="28"/>
        </w:rPr>
        <w:t>月</w:t>
      </w:r>
      <w:r>
        <w:rPr>
          <w:rFonts w:eastAsia="仿宋_GB2312"/>
          <w:kern w:val="0"/>
          <w:sz w:val="28"/>
          <w:szCs w:val="28"/>
        </w:rPr>
        <w:t>1</w:t>
      </w:r>
      <w:r>
        <w:rPr>
          <w:rFonts w:hint="eastAsia" w:eastAsia="仿宋_GB2312" w:cs="仿宋_GB2312"/>
          <w:kern w:val="0"/>
          <w:sz w:val="28"/>
          <w:szCs w:val="28"/>
        </w:rPr>
        <w:t>日，下同）或</w:t>
      </w:r>
      <w:r>
        <w:rPr>
          <w:rFonts w:eastAsia="仿宋_GB2312"/>
          <w:kern w:val="0"/>
          <w:sz w:val="28"/>
          <w:szCs w:val="28"/>
        </w:rPr>
        <w:t>2</w:t>
      </w:r>
      <w:r>
        <w:rPr>
          <w:rFonts w:hint="eastAsia" w:eastAsia="仿宋_GB2312" w:cs="仿宋_GB2312"/>
          <w:kern w:val="0"/>
          <w:sz w:val="28"/>
          <w:szCs w:val="28"/>
        </w:rPr>
        <w:t>年以上的，以及国家承认学历的本科结业生，符合我校根据培养目标对考生提出的具体学业要求的人员，按本科毕业生同等学历身份报考。</w:t>
      </w:r>
    </w:p>
    <w:p>
      <w:pPr>
        <w:widowControl/>
        <w:spacing w:line="440" w:lineRule="exact"/>
        <w:ind w:firstLine="560" w:firstLineChars="200"/>
        <w:rPr>
          <w:rFonts w:eastAsia="仿宋_GB2312"/>
          <w:kern w:val="0"/>
          <w:sz w:val="28"/>
          <w:szCs w:val="28"/>
        </w:rPr>
      </w:pPr>
      <w:r>
        <w:rPr>
          <w:rFonts w:eastAsia="仿宋_GB2312"/>
          <w:kern w:val="0"/>
          <w:sz w:val="28"/>
          <w:szCs w:val="28"/>
        </w:rPr>
        <w:t>4.</w:t>
      </w:r>
      <w:r>
        <w:rPr>
          <w:rFonts w:hint="eastAsia" w:eastAsia="仿宋_GB2312" w:cs="仿宋_GB2312"/>
          <w:kern w:val="0"/>
          <w:sz w:val="28"/>
          <w:szCs w:val="28"/>
        </w:rPr>
        <w:t>已获硕士、博士学位的人员。</w:t>
      </w:r>
    </w:p>
    <w:p>
      <w:pPr>
        <w:widowControl/>
        <w:spacing w:line="440" w:lineRule="exact"/>
        <w:ind w:firstLine="560" w:firstLineChars="200"/>
        <w:rPr>
          <w:rFonts w:eastAsia="仿宋_GB2312"/>
          <w:kern w:val="0"/>
          <w:sz w:val="28"/>
          <w:szCs w:val="28"/>
        </w:rPr>
      </w:pPr>
      <w:r>
        <w:rPr>
          <w:rFonts w:hint="eastAsia" w:eastAsia="仿宋_GB2312" w:cs="仿宋_GB2312"/>
          <w:kern w:val="0"/>
          <w:sz w:val="28"/>
          <w:szCs w:val="28"/>
        </w:rPr>
        <w:t>在校研究生报考须在报名前征得所在培养单位同意。</w:t>
      </w:r>
    </w:p>
    <w:p>
      <w:pPr>
        <w:widowControl/>
        <w:spacing w:line="440" w:lineRule="exact"/>
        <w:ind w:firstLine="562" w:firstLineChars="200"/>
        <w:rPr>
          <w:rFonts w:eastAsia="仿宋_GB2312"/>
          <w:b/>
          <w:bCs/>
          <w:kern w:val="0"/>
          <w:sz w:val="28"/>
          <w:szCs w:val="28"/>
        </w:rPr>
      </w:pPr>
      <w:r>
        <w:rPr>
          <w:rFonts w:hint="eastAsia" w:eastAsia="仿宋_GB2312" w:cs="仿宋_GB2312"/>
          <w:b/>
          <w:bCs/>
          <w:kern w:val="0"/>
          <w:sz w:val="28"/>
          <w:szCs w:val="28"/>
        </w:rPr>
        <w:t>第二条报名参加全国专业学位硕士研究生招生考试的，按下列规定执行。</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一</w:t>
      </w:r>
      <w:r>
        <w:rPr>
          <w:rFonts w:eastAsia="仿宋_GB2312"/>
          <w:kern w:val="0"/>
          <w:sz w:val="28"/>
          <w:szCs w:val="28"/>
        </w:rPr>
        <w:t>)</w:t>
      </w:r>
      <w:r>
        <w:rPr>
          <w:rFonts w:hint="eastAsia" w:eastAsia="仿宋_GB2312" w:cs="仿宋_GB2312"/>
          <w:kern w:val="0"/>
          <w:sz w:val="28"/>
          <w:szCs w:val="28"/>
        </w:rPr>
        <w:t>报名参加法律</w:t>
      </w:r>
      <w:r>
        <w:rPr>
          <w:rFonts w:eastAsia="仿宋_GB2312"/>
          <w:kern w:val="0"/>
          <w:sz w:val="28"/>
          <w:szCs w:val="28"/>
        </w:rPr>
        <w:t xml:space="preserve"> (</w:t>
      </w:r>
      <w:r>
        <w:rPr>
          <w:rFonts w:hint="eastAsia" w:eastAsia="仿宋_GB2312" w:cs="仿宋_GB2312"/>
          <w:kern w:val="0"/>
          <w:sz w:val="28"/>
          <w:szCs w:val="28"/>
        </w:rPr>
        <w:t>非法学</w:t>
      </w:r>
      <w:r>
        <w:rPr>
          <w:rFonts w:eastAsia="仿宋_GB2312"/>
          <w:kern w:val="0"/>
          <w:sz w:val="28"/>
          <w:szCs w:val="28"/>
        </w:rPr>
        <w:t>)</w:t>
      </w:r>
      <w:r>
        <w:rPr>
          <w:rFonts w:hint="eastAsia" w:eastAsia="仿宋_GB2312" w:cs="仿宋_GB2312"/>
          <w:kern w:val="0"/>
          <w:sz w:val="28"/>
          <w:szCs w:val="28"/>
        </w:rPr>
        <w:t>专业学位硕士研究生招生考试的人员，须符合下列条件：</w:t>
      </w:r>
    </w:p>
    <w:p>
      <w:pPr>
        <w:widowControl/>
        <w:spacing w:line="44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cs="仿宋_GB2312"/>
          <w:kern w:val="0"/>
          <w:sz w:val="28"/>
          <w:szCs w:val="28"/>
        </w:rPr>
        <w:t>符合第一条中的各项要求。</w:t>
      </w:r>
    </w:p>
    <w:p>
      <w:pPr>
        <w:widowControl/>
        <w:spacing w:line="440" w:lineRule="exact"/>
        <w:ind w:firstLine="560" w:firstLineChars="200"/>
        <w:rPr>
          <w:rFonts w:eastAsia="仿宋_GB2312"/>
          <w:kern w:val="0"/>
          <w:sz w:val="28"/>
          <w:szCs w:val="28"/>
        </w:rPr>
      </w:pPr>
      <w:r>
        <w:rPr>
          <w:rFonts w:eastAsia="仿宋_GB2312"/>
          <w:kern w:val="0"/>
          <w:sz w:val="28"/>
          <w:szCs w:val="28"/>
        </w:rPr>
        <w:t>2.</w:t>
      </w:r>
      <w:r>
        <w:rPr>
          <w:rFonts w:hint="eastAsia" w:eastAsia="仿宋_GB2312" w:cs="仿宋_GB2312"/>
          <w:kern w:val="0"/>
          <w:sz w:val="28"/>
          <w:szCs w:val="28"/>
        </w:rPr>
        <w:t>报考前所学专业为非法学专业（普通高等学校本科专业目录法学门类中的法学类专业</w:t>
      </w:r>
      <w:r>
        <w:rPr>
          <w:rFonts w:eastAsia="仿宋_GB2312"/>
          <w:kern w:val="0"/>
          <w:sz w:val="28"/>
          <w:szCs w:val="28"/>
        </w:rPr>
        <w:t>[</w:t>
      </w:r>
      <w:r>
        <w:rPr>
          <w:rFonts w:hint="eastAsia" w:eastAsia="仿宋_GB2312" w:cs="仿宋_GB2312"/>
          <w:kern w:val="0"/>
          <w:sz w:val="28"/>
          <w:szCs w:val="28"/>
        </w:rPr>
        <w:t>代码为</w:t>
      </w:r>
      <w:r>
        <w:rPr>
          <w:rFonts w:eastAsia="仿宋_GB2312"/>
          <w:kern w:val="0"/>
          <w:sz w:val="28"/>
          <w:szCs w:val="28"/>
        </w:rPr>
        <w:t>0301]</w:t>
      </w:r>
      <w:r>
        <w:rPr>
          <w:rFonts w:hint="eastAsia" w:eastAsia="仿宋_GB2312" w:cs="仿宋_GB2312"/>
          <w:kern w:val="0"/>
          <w:sz w:val="28"/>
          <w:szCs w:val="28"/>
        </w:rPr>
        <w:t>毕业生、专科层次法学类毕业生和自学考试形式的法学类毕业生等不得报考）。</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二</w:t>
      </w:r>
      <w:r>
        <w:rPr>
          <w:rFonts w:eastAsia="仿宋_GB2312"/>
          <w:kern w:val="0"/>
          <w:sz w:val="28"/>
          <w:szCs w:val="28"/>
        </w:rPr>
        <w:t>)</w:t>
      </w:r>
      <w:r>
        <w:rPr>
          <w:rFonts w:hint="eastAsia" w:eastAsia="仿宋_GB2312" w:cs="仿宋_GB2312"/>
          <w:kern w:val="0"/>
          <w:sz w:val="28"/>
          <w:szCs w:val="28"/>
        </w:rPr>
        <w:t>报名参加法律</w:t>
      </w:r>
      <w:r>
        <w:rPr>
          <w:rFonts w:eastAsia="仿宋_GB2312"/>
          <w:kern w:val="0"/>
          <w:sz w:val="28"/>
          <w:szCs w:val="28"/>
        </w:rPr>
        <w:t>(</w:t>
      </w:r>
      <w:r>
        <w:rPr>
          <w:rFonts w:hint="eastAsia" w:eastAsia="仿宋_GB2312" w:cs="仿宋_GB2312"/>
          <w:kern w:val="0"/>
          <w:sz w:val="28"/>
          <w:szCs w:val="28"/>
        </w:rPr>
        <w:t>法学</w:t>
      </w:r>
      <w:r>
        <w:rPr>
          <w:rFonts w:eastAsia="仿宋_GB2312"/>
          <w:kern w:val="0"/>
          <w:sz w:val="28"/>
          <w:szCs w:val="28"/>
        </w:rPr>
        <w:t>)</w:t>
      </w:r>
      <w:r>
        <w:rPr>
          <w:rFonts w:hint="eastAsia" w:eastAsia="仿宋_GB2312" w:cs="仿宋_GB2312"/>
          <w:kern w:val="0"/>
          <w:sz w:val="28"/>
          <w:szCs w:val="28"/>
        </w:rPr>
        <w:t>专业学位硕士研究生招生考试的人员，须符合下列条件：</w:t>
      </w:r>
    </w:p>
    <w:p>
      <w:pPr>
        <w:widowControl/>
        <w:spacing w:line="44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cs="仿宋_GB2312"/>
          <w:kern w:val="0"/>
          <w:sz w:val="28"/>
          <w:szCs w:val="28"/>
        </w:rPr>
        <w:t>符合第一条中的各项要求。</w:t>
      </w:r>
    </w:p>
    <w:p>
      <w:pPr>
        <w:widowControl/>
        <w:spacing w:line="440" w:lineRule="exact"/>
        <w:ind w:firstLine="560" w:firstLineChars="200"/>
        <w:rPr>
          <w:rFonts w:eastAsia="仿宋_GB2312"/>
          <w:kern w:val="0"/>
          <w:sz w:val="28"/>
          <w:szCs w:val="28"/>
        </w:rPr>
      </w:pPr>
      <w:r>
        <w:rPr>
          <w:rFonts w:eastAsia="仿宋_GB2312"/>
          <w:kern w:val="0"/>
          <w:sz w:val="28"/>
          <w:szCs w:val="28"/>
        </w:rPr>
        <w:t>2.</w:t>
      </w:r>
      <w:r>
        <w:rPr>
          <w:rFonts w:hint="eastAsia" w:eastAsia="仿宋_GB2312" w:cs="仿宋_GB2312"/>
          <w:kern w:val="0"/>
          <w:sz w:val="28"/>
          <w:szCs w:val="28"/>
        </w:rPr>
        <w:t>报考前所学专业为法学专业（仅普通高等学校本科专业目录法学门类中的法学类专业</w:t>
      </w:r>
      <w:r>
        <w:rPr>
          <w:rFonts w:eastAsia="仿宋_GB2312"/>
          <w:kern w:val="0"/>
          <w:sz w:val="28"/>
          <w:szCs w:val="28"/>
        </w:rPr>
        <w:t>[</w:t>
      </w:r>
      <w:r>
        <w:rPr>
          <w:rFonts w:hint="eastAsia" w:eastAsia="仿宋_GB2312" w:cs="仿宋_GB2312"/>
          <w:kern w:val="0"/>
          <w:sz w:val="28"/>
          <w:szCs w:val="28"/>
        </w:rPr>
        <w:t>代码为</w:t>
      </w:r>
      <w:r>
        <w:rPr>
          <w:rFonts w:eastAsia="仿宋_GB2312"/>
          <w:kern w:val="0"/>
          <w:sz w:val="28"/>
          <w:szCs w:val="28"/>
        </w:rPr>
        <w:t>0301]</w:t>
      </w:r>
      <w:r>
        <w:rPr>
          <w:rFonts w:hint="eastAsia" w:eastAsia="仿宋_GB2312" w:cs="仿宋_GB2312"/>
          <w:kern w:val="0"/>
          <w:sz w:val="28"/>
          <w:szCs w:val="28"/>
        </w:rPr>
        <w:t>毕业生、专科层次法学类毕业生和自学考试形式的法学类毕业生等可以报考）。</w:t>
      </w:r>
    </w:p>
    <w:p>
      <w:pPr>
        <w:widowControl/>
        <w:spacing w:line="440" w:lineRule="exact"/>
        <w:ind w:firstLine="560" w:firstLineChars="200"/>
        <w:rPr>
          <w:rFonts w:eastAsia="仿宋_GB2312"/>
          <w:kern w:val="0"/>
          <w:sz w:val="28"/>
          <w:szCs w:val="28"/>
        </w:rPr>
      </w:pPr>
      <w:r>
        <w:rPr>
          <w:rFonts w:eastAsia="仿宋_GB2312"/>
          <w:kern w:val="0"/>
          <w:sz w:val="28"/>
          <w:szCs w:val="28"/>
        </w:rPr>
        <w:t>(</w:t>
      </w:r>
      <w:r>
        <w:rPr>
          <w:rFonts w:hint="eastAsia" w:eastAsia="仿宋_GB2312" w:cs="仿宋_GB2312"/>
          <w:kern w:val="0"/>
          <w:sz w:val="28"/>
          <w:szCs w:val="28"/>
        </w:rPr>
        <w:t>三</w:t>
      </w:r>
      <w:r>
        <w:rPr>
          <w:rFonts w:eastAsia="仿宋_GB2312"/>
          <w:kern w:val="0"/>
          <w:sz w:val="28"/>
          <w:szCs w:val="28"/>
        </w:rPr>
        <w:t>)</w:t>
      </w:r>
      <w:r>
        <w:rPr>
          <w:rFonts w:hint="eastAsia" w:eastAsia="仿宋_GB2312" w:cs="仿宋_GB2312"/>
          <w:kern w:val="0"/>
          <w:sz w:val="28"/>
          <w:szCs w:val="28"/>
        </w:rPr>
        <w:t>报名参加工商管理硕士、公共管理硕士、旅游管理硕士、工程硕士中的项目管理专业学位硕士研究生招生考试的人员，须符合下列条件：</w:t>
      </w:r>
    </w:p>
    <w:p>
      <w:pPr>
        <w:widowControl/>
        <w:spacing w:line="440" w:lineRule="exact"/>
        <w:ind w:firstLine="560" w:firstLineChars="200"/>
        <w:rPr>
          <w:rFonts w:eastAsia="仿宋_GB2312"/>
          <w:kern w:val="0"/>
          <w:sz w:val="28"/>
          <w:szCs w:val="28"/>
        </w:rPr>
      </w:pPr>
      <w:r>
        <w:rPr>
          <w:rFonts w:eastAsia="仿宋_GB2312"/>
          <w:kern w:val="0"/>
          <w:sz w:val="28"/>
          <w:szCs w:val="28"/>
        </w:rPr>
        <w:t>1.</w:t>
      </w:r>
      <w:r>
        <w:rPr>
          <w:rFonts w:hint="eastAsia" w:eastAsia="仿宋_GB2312" w:cs="仿宋_GB2312"/>
          <w:kern w:val="0"/>
          <w:sz w:val="28"/>
          <w:szCs w:val="28"/>
        </w:rPr>
        <w:t>符合第一条中第</w:t>
      </w:r>
      <w:r>
        <w:rPr>
          <w:rFonts w:eastAsia="仿宋_GB2312"/>
          <w:kern w:val="0"/>
          <w:sz w:val="28"/>
          <w:szCs w:val="28"/>
        </w:rPr>
        <w:t>(</w:t>
      </w:r>
      <w:r>
        <w:rPr>
          <w:rFonts w:hint="eastAsia" w:eastAsia="仿宋_GB2312" w:cs="仿宋_GB2312"/>
          <w:kern w:val="0"/>
          <w:sz w:val="28"/>
          <w:szCs w:val="28"/>
        </w:rPr>
        <w:t>一</w:t>
      </w:r>
      <w:r>
        <w:rPr>
          <w:rFonts w:eastAsia="仿宋_GB2312"/>
          <w:kern w:val="0"/>
          <w:sz w:val="28"/>
          <w:szCs w:val="28"/>
        </w:rPr>
        <w:t>)</w:t>
      </w:r>
      <w:r>
        <w:rPr>
          <w:rFonts w:hint="eastAsia" w:eastAsia="仿宋_GB2312" w:cs="仿宋_GB2312"/>
          <w:kern w:val="0"/>
          <w:sz w:val="28"/>
          <w:szCs w:val="28"/>
        </w:rPr>
        <w:t>、</w:t>
      </w:r>
      <w:r>
        <w:rPr>
          <w:rFonts w:eastAsia="仿宋_GB2312"/>
          <w:kern w:val="0"/>
          <w:sz w:val="28"/>
          <w:szCs w:val="28"/>
        </w:rPr>
        <w:t>(</w:t>
      </w:r>
      <w:r>
        <w:rPr>
          <w:rFonts w:hint="eastAsia" w:eastAsia="仿宋_GB2312" w:cs="仿宋_GB2312"/>
          <w:kern w:val="0"/>
          <w:sz w:val="28"/>
          <w:szCs w:val="28"/>
        </w:rPr>
        <w:t>二</w:t>
      </w:r>
      <w:r>
        <w:rPr>
          <w:rFonts w:eastAsia="仿宋_GB2312"/>
          <w:kern w:val="0"/>
          <w:sz w:val="28"/>
          <w:szCs w:val="28"/>
        </w:rPr>
        <w:t>)</w:t>
      </w:r>
      <w:r>
        <w:rPr>
          <w:rFonts w:hint="eastAsia" w:eastAsia="仿宋_GB2312" w:cs="仿宋_GB2312"/>
          <w:kern w:val="0"/>
          <w:sz w:val="28"/>
          <w:szCs w:val="28"/>
        </w:rPr>
        <w:t>、</w:t>
      </w:r>
      <w:r>
        <w:rPr>
          <w:rFonts w:eastAsia="仿宋_GB2312"/>
          <w:kern w:val="0"/>
          <w:sz w:val="28"/>
          <w:szCs w:val="28"/>
        </w:rPr>
        <w:t>(</w:t>
      </w:r>
      <w:r>
        <w:rPr>
          <w:rFonts w:hint="eastAsia" w:eastAsia="仿宋_GB2312" w:cs="仿宋_GB2312"/>
          <w:kern w:val="0"/>
          <w:sz w:val="28"/>
          <w:szCs w:val="28"/>
        </w:rPr>
        <w:t>三</w:t>
      </w:r>
      <w:r>
        <w:rPr>
          <w:rFonts w:eastAsia="仿宋_GB2312"/>
          <w:kern w:val="0"/>
          <w:sz w:val="28"/>
          <w:szCs w:val="28"/>
        </w:rPr>
        <w:t>)</w:t>
      </w:r>
      <w:r>
        <w:rPr>
          <w:rFonts w:hint="eastAsia" w:eastAsia="仿宋_GB2312" w:cs="仿宋_GB2312"/>
          <w:kern w:val="0"/>
          <w:sz w:val="28"/>
          <w:szCs w:val="28"/>
        </w:rPr>
        <w:t>各项的要求。</w:t>
      </w:r>
    </w:p>
    <w:p>
      <w:pPr>
        <w:widowControl/>
        <w:spacing w:line="440" w:lineRule="exact"/>
        <w:ind w:firstLine="560" w:firstLineChars="200"/>
        <w:rPr>
          <w:rFonts w:eastAsia="仿宋_GB2312" w:cs="仿宋_GB2312"/>
          <w:kern w:val="0"/>
          <w:sz w:val="28"/>
          <w:szCs w:val="28"/>
        </w:rPr>
      </w:pPr>
      <w:r>
        <w:rPr>
          <w:rFonts w:eastAsia="仿宋_GB2312"/>
          <w:kern w:val="0"/>
          <w:sz w:val="28"/>
          <w:szCs w:val="28"/>
        </w:rPr>
        <w:t>2.</w:t>
      </w:r>
      <w:r>
        <w:rPr>
          <w:rFonts w:hint="eastAsia" w:eastAsia="仿宋_GB2312" w:cs="仿宋_GB2312"/>
          <w:kern w:val="0"/>
          <w:sz w:val="28"/>
          <w:szCs w:val="28"/>
        </w:rPr>
        <w:t>大学本科毕业后有</w:t>
      </w:r>
      <w:r>
        <w:rPr>
          <w:rFonts w:eastAsia="仿宋_GB2312"/>
          <w:kern w:val="0"/>
          <w:sz w:val="28"/>
          <w:szCs w:val="28"/>
        </w:rPr>
        <w:t>3</w:t>
      </w:r>
      <w:r>
        <w:rPr>
          <w:rFonts w:hint="eastAsia" w:eastAsia="仿宋_GB2312" w:cs="仿宋_GB2312"/>
          <w:kern w:val="0"/>
          <w:sz w:val="28"/>
          <w:szCs w:val="28"/>
        </w:rPr>
        <w:t>年以上工作经验的人员；或获得国家承认的高职高专毕业学历后，有</w:t>
      </w:r>
      <w:r>
        <w:rPr>
          <w:rFonts w:eastAsia="仿宋_GB2312"/>
          <w:kern w:val="0"/>
          <w:sz w:val="28"/>
          <w:szCs w:val="28"/>
        </w:rPr>
        <w:t>5</w:t>
      </w:r>
      <w:r>
        <w:rPr>
          <w:rFonts w:hint="eastAsia" w:eastAsia="仿宋_GB2312" w:cs="仿宋_GB2312"/>
          <w:kern w:val="0"/>
          <w:sz w:val="28"/>
          <w:szCs w:val="28"/>
        </w:rPr>
        <w:t>年以上工作经验，达到与大学本科毕业生同等学力的人员；或已获硕士学位或博士学位并有</w:t>
      </w:r>
      <w:r>
        <w:rPr>
          <w:rFonts w:eastAsia="仿宋_GB2312"/>
          <w:kern w:val="0"/>
          <w:sz w:val="28"/>
          <w:szCs w:val="28"/>
        </w:rPr>
        <w:t>2</w:t>
      </w:r>
      <w:r>
        <w:rPr>
          <w:rFonts w:hint="eastAsia" w:eastAsia="仿宋_GB2312" w:cs="仿宋_GB2312"/>
          <w:kern w:val="0"/>
          <w:sz w:val="28"/>
          <w:szCs w:val="28"/>
        </w:rPr>
        <w:t>年以上工作经验的人员。</w:t>
      </w:r>
    </w:p>
    <w:p>
      <w:pPr>
        <w:widowControl/>
        <w:spacing w:line="440" w:lineRule="exact"/>
        <w:ind w:firstLine="560" w:firstLineChars="200"/>
        <w:rPr>
          <w:rFonts w:eastAsia="仿宋_GB2312"/>
          <w:kern w:val="0"/>
          <w:sz w:val="28"/>
          <w:szCs w:val="28"/>
        </w:rPr>
      </w:pPr>
      <w:r>
        <w:rPr>
          <w:rFonts w:hint="eastAsia" w:eastAsia="仿宋_GB2312" w:cs="仿宋_GB2312"/>
          <w:kern w:val="0"/>
          <w:sz w:val="28"/>
          <w:szCs w:val="28"/>
        </w:rPr>
        <w:t>工商管理硕士专业学位研究生相关考试招生政策同时按照《教育部关于进一步规范工商管理硕士专业学位研究生教育的意见》（教研【2016】2号）有关规定执行。</w:t>
      </w:r>
    </w:p>
    <w:p>
      <w:pPr>
        <w:widowControl/>
        <w:spacing w:line="440" w:lineRule="exact"/>
        <w:ind w:firstLine="560" w:firstLineChars="200"/>
        <w:rPr>
          <w:rFonts w:eastAsia="仿宋_GB2312"/>
          <w:kern w:val="0"/>
          <w:sz w:val="28"/>
          <w:szCs w:val="28"/>
        </w:rPr>
      </w:pPr>
      <w:r>
        <w:rPr>
          <w:rFonts w:eastAsia="仿宋_GB2312"/>
          <w:kern w:val="0"/>
          <w:sz w:val="28"/>
          <w:szCs w:val="28"/>
        </w:rPr>
        <w:t xml:space="preserve"> (</w:t>
      </w:r>
      <w:r>
        <w:rPr>
          <w:rFonts w:hint="eastAsia" w:eastAsia="仿宋_GB2312" w:cs="仿宋_GB2312"/>
          <w:kern w:val="0"/>
          <w:sz w:val="28"/>
          <w:szCs w:val="28"/>
        </w:rPr>
        <w:t>四</w:t>
      </w:r>
      <w:r>
        <w:rPr>
          <w:rFonts w:eastAsia="仿宋_GB2312"/>
          <w:kern w:val="0"/>
          <w:sz w:val="28"/>
          <w:szCs w:val="28"/>
        </w:rPr>
        <w:t>)</w:t>
      </w:r>
      <w:r>
        <w:rPr>
          <w:rFonts w:hint="eastAsia" w:eastAsia="仿宋_GB2312" w:cs="仿宋_GB2312"/>
          <w:kern w:val="0"/>
          <w:sz w:val="28"/>
          <w:szCs w:val="28"/>
        </w:rPr>
        <w:t>报名参加法律硕士</w:t>
      </w:r>
      <w:r>
        <w:rPr>
          <w:rFonts w:eastAsia="仿宋_GB2312"/>
          <w:kern w:val="0"/>
          <w:sz w:val="28"/>
          <w:szCs w:val="28"/>
        </w:rPr>
        <w:t>(</w:t>
      </w:r>
      <w:r>
        <w:rPr>
          <w:rFonts w:hint="eastAsia" w:eastAsia="仿宋_GB2312" w:cs="仿宋_GB2312"/>
          <w:kern w:val="0"/>
          <w:sz w:val="28"/>
          <w:szCs w:val="28"/>
        </w:rPr>
        <w:t>非法学</w:t>
      </w:r>
      <w:r>
        <w:rPr>
          <w:rFonts w:eastAsia="仿宋_GB2312"/>
          <w:kern w:val="0"/>
          <w:sz w:val="28"/>
          <w:szCs w:val="28"/>
        </w:rPr>
        <w:t>)</w:t>
      </w:r>
      <w:r>
        <w:rPr>
          <w:rFonts w:hint="eastAsia" w:eastAsia="仿宋_GB2312" w:cs="仿宋_GB2312"/>
          <w:kern w:val="0"/>
          <w:sz w:val="28"/>
          <w:szCs w:val="28"/>
        </w:rPr>
        <w:t>、法律硕士</w:t>
      </w:r>
      <w:r>
        <w:rPr>
          <w:rFonts w:eastAsia="仿宋_GB2312"/>
          <w:kern w:val="0"/>
          <w:sz w:val="28"/>
          <w:szCs w:val="28"/>
        </w:rPr>
        <w:t>(</w:t>
      </w:r>
      <w:r>
        <w:rPr>
          <w:rFonts w:hint="eastAsia" w:eastAsia="仿宋_GB2312" w:cs="仿宋_GB2312"/>
          <w:kern w:val="0"/>
          <w:sz w:val="28"/>
          <w:szCs w:val="28"/>
        </w:rPr>
        <w:t>法学</w:t>
      </w:r>
      <w:r>
        <w:rPr>
          <w:rFonts w:eastAsia="仿宋_GB2312"/>
          <w:kern w:val="0"/>
          <w:sz w:val="28"/>
          <w:szCs w:val="28"/>
        </w:rPr>
        <w:t>)</w:t>
      </w:r>
      <w:r>
        <w:rPr>
          <w:rFonts w:hint="eastAsia" w:eastAsia="仿宋_GB2312" w:cs="仿宋_GB2312"/>
          <w:kern w:val="0"/>
          <w:sz w:val="28"/>
          <w:szCs w:val="28"/>
        </w:rPr>
        <w:t>、工商管理硕士、公共管理硕士、旅游管理硕士、工程硕士中的项目管理以外的其他专业学位硕士研究生招生考试的人员，须符合第一条中的各项要求。</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第三条具有推荐免试资格的考生，须在国家规定时间内登录“全国推荐优秀应届本科毕业生免试攻读研究生信息公开暨管理服务系统”</w:t>
      </w:r>
      <w:r>
        <w:rPr>
          <w:rFonts w:eastAsia="仿宋_GB2312" w:cs="仿宋_GB2312"/>
          <w:kern w:val="0"/>
          <w:sz w:val="28"/>
          <w:szCs w:val="28"/>
        </w:rPr>
        <w:t>(</w:t>
      </w:r>
      <w:r>
        <w:rPr>
          <w:rFonts w:hint="eastAsia" w:eastAsia="仿宋_GB2312" w:cs="仿宋_GB2312"/>
          <w:kern w:val="0"/>
          <w:sz w:val="28"/>
          <w:szCs w:val="28"/>
        </w:rPr>
        <w:t>网址：</w:t>
      </w:r>
      <w:r>
        <w:fldChar w:fldCharType="begin"/>
      </w:r>
      <w:r>
        <w:instrText xml:space="preserve"> HYPERLINK "http://yz.chsi.com.cn/tm" \t "_blank" </w:instrText>
      </w:r>
      <w:r>
        <w:fldChar w:fldCharType="separate"/>
      </w:r>
      <w:r>
        <w:rPr>
          <w:rFonts w:eastAsia="仿宋_GB2312" w:cs="仿宋_GB2312"/>
          <w:kern w:val="0"/>
          <w:sz w:val="28"/>
          <w:szCs w:val="28"/>
        </w:rPr>
        <w:t>http://yz.chsi.com.cn/tm</w:t>
      </w:r>
      <w:r>
        <w:rPr>
          <w:rFonts w:eastAsia="仿宋_GB2312" w:cs="仿宋_GB2312"/>
          <w:kern w:val="0"/>
          <w:sz w:val="28"/>
          <w:szCs w:val="28"/>
        </w:rPr>
        <w:fldChar w:fldCharType="end"/>
      </w:r>
      <w:r>
        <w:rPr>
          <w:rFonts w:eastAsia="仿宋_GB2312" w:cs="仿宋_GB2312"/>
          <w:kern w:val="0"/>
          <w:sz w:val="28"/>
          <w:szCs w:val="28"/>
        </w:rPr>
        <w:t>)</w:t>
      </w:r>
      <w:r>
        <w:rPr>
          <w:rFonts w:hint="eastAsia" w:eastAsia="仿宋_GB2312" w:cs="仿宋_GB2312"/>
          <w:kern w:val="0"/>
          <w:sz w:val="28"/>
          <w:szCs w:val="28"/>
        </w:rPr>
        <w:t>填报志愿并参加我校复试。截止规定日期仍未落实接收单位的推免生不再保留推免资格。已被我校接收的推免生，不得再报名参加2018年全国硕士研究生统一入学考试，否则取消其推免录取资格。</w:t>
      </w:r>
    </w:p>
    <w:p>
      <w:pPr>
        <w:widowControl/>
        <w:spacing w:line="440" w:lineRule="exact"/>
        <w:ind w:firstLine="560" w:firstLineChars="200"/>
        <w:rPr>
          <w:rFonts w:eastAsia="仿宋_GB2312"/>
          <w:kern w:val="0"/>
          <w:sz w:val="28"/>
          <w:szCs w:val="28"/>
        </w:rPr>
      </w:pPr>
      <w:r>
        <w:rPr>
          <w:rFonts w:hint="eastAsia" w:eastAsia="仿宋_GB2312" w:cs="仿宋_GB2312"/>
          <w:kern w:val="0"/>
          <w:sz w:val="28"/>
          <w:szCs w:val="28"/>
        </w:rPr>
        <w:t>我校专业目录中，凡按规定可接收应届本科毕业生报考的学科</w:t>
      </w:r>
      <w:r>
        <w:rPr>
          <w:rFonts w:eastAsia="仿宋_GB2312"/>
          <w:kern w:val="0"/>
          <w:sz w:val="28"/>
          <w:szCs w:val="28"/>
        </w:rPr>
        <w:t>(</w:t>
      </w:r>
      <w:r>
        <w:rPr>
          <w:rFonts w:hint="eastAsia" w:eastAsia="仿宋_GB2312" w:cs="仿宋_GB2312"/>
          <w:kern w:val="0"/>
          <w:sz w:val="28"/>
          <w:szCs w:val="28"/>
        </w:rPr>
        <w:t>类别</w:t>
      </w:r>
      <w:r>
        <w:rPr>
          <w:rFonts w:eastAsia="仿宋_GB2312"/>
          <w:kern w:val="0"/>
          <w:sz w:val="28"/>
          <w:szCs w:val="28"/>
        </w:rPr>
        <w:t>)</w:t>
      </w:r>
      <w:r>
        <w:rPr>
          <w:rFonts w:hint="eastAsia" w:eastAsia="仿宋_GB2312" w:cs="仿宋_GB2312"/>
          <w:kern w:val="0"/>
          <w:sz w:val="28"/>
          <w:szCs w:val="28"/>
        </w:rPr>
        <w:t>、专业</w:t>
      </w:r>
      <w:r>
        <w:rPr>
          <w:rFonts w:eastAsia="仿宋_GB2312"/>
          <w:kern w:val="0"/>
          <w:sz w:val="28"/>
          <w:szCs w:val="28"/>
        </w:rPr>
        <w:t>(</w:t>
      </w:r>
      <w:r>
        <w:rPr>
          <w:rFonts w:hint="eastAsia" w:eastAsia="仿宋_GB2312" w:cs="仿宋_GB2312"/>
          <w:kern w:val="0"/>
          <w:sz w:val="28"/>
          <w:szCs w:val="28"/>
        </w:rPr>
        <w:t>领域</w:t>
      </w:r>
      <w:r>
        <w:rPr>
          <w:rFonts w:eastAsia="仿宋_GB2312"/>
          <w:kern w:val="0"/>
          <w:sz w:val="28"/>
          <w:szCs w:val="28"/>
        </w:rPr>
        <w:t>)</w:t>
      </w:r>
      <w:r>
        <w:rPr>
          <w:rFonts w:hint="eastAsia" w:eastAsia="仿宋_GB2312" w:cs="仿宋_GB2312"/>
          <w:kern w:val="0"/>
          <w:sz w:val="28"/>
          <w:szCs w:val="28"/>
        </w:rPr>
        <w:t>均可接收推免生。</w:t>
      </w:r>
    </w:p>
    <w:p>
      <w:pPr>
        <w:widowControl/>
        <w:spacing w:line="400" w:lineRule="exact"/>
        <w:jc w:val="center"/>
        <w:rPr>
          <w:rFonts w:ascii="仿宋_GB2312" w:hAnsi="宋体" w:eastAsia="仿宋_GB2312"/>
          <w:b/>
          <w:bCs/>
          <w:w w:val="90"/>
          <w:sz w:val="30"/>
          <w:szCs w:val="30"/>
        </w:rPr>
      </w:pPr>
      <w:r>
        <w:rPr>
          <w:rFonts w:ascii="仿宋_GB2312" w:hAnsi="仿宋" w:eastAsia="仿宋_GB2312"/>
          <w:sz w:val="28"/>
          <w:szCs w:val="28"/>
        </w:rPr>
        <w:br w:type="page"/>
      </w:r>
      <w:r>
        <w:rPr>
          <w:rFonts w:ascii="仿宋_GB2312" w:hAnsi="宋体" w:eastAsia="仿宋_GB2312" w:cs="仿宋_GB2312"/>
          <w:b/>
          <w:bCs/>
          <w:w w:val="90"/>
          <w:sz w:val="30"/>
          <w:szCs w:val="30"/>
        </w:rPr>
        <w:t>2018</w:t>
      </w:r>
      <w:r>
        <w:rPr>
          <w:rFonts w:hint="eastAsia" w:ascii="仿宋_GB2312" w:hAnsi="宋体" w:eastAsia="仿宋_GB2312" w:cs="仿宋_GB2312"/>
          <w:b/>
          <w:bCs/>
          <w:w w:val="90"/>
          <w:sz w:val="30"/>
          <w:szCs w:val="30"/>
        </w:rPr>
        <w:t>年攻读硕士学位研究生报考程序及注意事项</w:t>
      </w:r>
    </w:p>
    <w:p>
      <w:pPr>
        <w:widowControl/>
        <w:spacing w:line="400" w:lineRule="exact"/>
        <w:jc w:val="center"/>
        <w:rPr>
          <w:rFonts w:ascii="仿宋_GB2312" w:hAnsi="宋体" w:eastAsia="仿宋_GB2312"/>
          <w:b/>
          <w:bCs/>
          <w:w w:val="90"/>
          <w:sz w:val="30"/>
          <w:szCs w:val="30"/>
        </w:rPr>
      </w:pPr>
    </w:p>
    <w:p>
      <w:pPr>
        <w:widowControl/>
        <w:spacing w:line="440" w:lineRule="exact"/>
        <w:ind w:firstLine="562" w:firstLineChars="200"/>
        <w:rPr>
          <w:rFonts w:ascii="仿宋" w:hAnsi="仿宋" w:eastAsia="仿宋"/>
          <w:b/>
          <w:bCs/>
          <w:kern w:val="0"/>
          <w:sz w:val="28"/>
          <w:szCs w:val="28"/>
        </w:rPr>
      </w:pPr>
      <w:r>
        <w:rPr>
          <w:rFonts w:hint="eastAsia" w:ascii="仿宋" w:hAnsi="仿宋" w:eastAsia="仿宋" w:cs="仿宋"/>
          <w:b/>
          <w:bCs/>
          <w:kern w:val="0"/>
          <w:sz w:val="28"/>
          <w:szCs w:val="28"/>
        </w:rPr>
        <w:t>一、报考程序</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考生报名前应仔细核对本人是否符合报考条件，资格审查在复试时进行，凡不符合报考条件的考生将不予复试。提供虚假材料的考生一经发现将随时取消其报名资格、考试资格、录取资格和入学资格，相关后果由本人承担。</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（一）报名方式。报名包括网上报名和现场确认两个阶段。所有参加硕士研究生招生考试的考生均须进行网上报名，并到报考点现场确认网报信息和采集本人图像等相关电子信息，同时按规定缴纳报考费。</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报考我校法律硕士的本省考生应选择“黑龙江大学”报考点办理网上报名和现场确认手续；报考我校其他专业的哈尔滨市考生应选择“哈尔滨商业大学”报考点办理网上报名和现场确认手续。哈尔滨市外报考我校的考生，其中：应届本科毕业生原则上应选择就读学校所在省（区、市）的报考点办理网上报名和现场确认手续；工商管理、公共管理、旅游管理、工程管理等专业学位考生和其他考生应选择工作或户口所在地省级教育招生考试管理机构指定的报考点办理网上报名和现场确认手续。</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（二）网上报名。报考</w:t>
      </w:r>
      <w:r>
        <w:rPr>
          <w:rFonts w:eastAsia="仿宋_GB2312" w:cs="仿宋_GB2312"/>
          <w:kern w:val="0"/>
          <w:sz w:val="28"/>
          <w:szCs w:val="28"/>
        </w:rPr>
        <w:t>2018</w:t>
      </w:r>
      <w:r>
        <w:rPr>
          <w:rFonts w:hint="eastAsia" w:eastAsia="仿宋_GB2312" w:cs="仿宋_GB2312"/>
          <w:kern w:val="0"/>
          <w:sz w:val="28"/>
          <w:szCs w:val="28"/>
        </w:rPr>
        <w:t>年硕士研究生一律采取网上报名。网上报名技术服务工作由全国高等学校学生信息咨询与就业指导中心负责。</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w:t>
      </w:r>
      <w:r>
        <w:rPr>
          <w:rFonts w:hint="eastAsia" w:eastAsia="仿宋_GB2312" w:cs="仿宋_GB2312"/>
          <w:kern w:val="0"/>
          <w:sz w:val="28"/>
          <w:szCs w:val="28"/>
        </w:rPr>
        <w:t>网上报名日期：</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2017</w:t>
      </w:r>
      <w:r>
        <w:rPr>
          <w:rFonts w:hint="eastAsia" w:eastAsia="仿宋_GB2312" w:cs="仿宋_GB2312"/>
          <w:kern w:val="0"/>
          <w:sz w:val="28"/>
          <w:szCs w:val="28"/>
        </w:rPr>
        <w:t>年</w:t>
      </w:r>
      <w:r>
        <w:rPr>
          <w:rFonts w:eastAsia="仿宋_GB2312" w:cs="仿宋_GB2312"/>
          <w:kern w:val="0"/>
          <w:sz w:val="28"/>
          <w:szCs w:val="28"/>
        </w:rPr>
        <w:t>10</w:t>
      </w:r>
      <w:r>
        <w:rPr>
          <w:rFonts w:hint="eastAsia" w:eastAsia="仿宋_GB2312" w:cs="仿宋_GB2312"/>
          <w:kern w:val="0"/>
          <w:sz w:val="28"/>
          <w:szCs w:val="28"/>
        </w:rPr>
        <w:t>月</w:t>
      </w:r>
      <w:r>
        <w:rPr>
          <w:rFonts w:eastAsia="仿宋_GB2312" w:cs="仿宋_GB2312"/>
          <w:kern w:val="0"/>
          <w:sz w:val="28"/>
          <w:szCs w:val="28"/>
        </w:rPr>
        <w:t>10</w:t>
      </w:r>
      <w:r>
        <w:rPr>
          <w:rFonts w:hint="eastAsia" w:eastAsia="仿宋_GB2312" w:cs="仿宋_GB2312"/>
          <w:kern w:val="0"/>
          <w:sz w:val="28"/>
          <w:szCs w:val="28"/>
        </w:rPr>
        <w:t>日</w:t>
      </w:r>
      <w:r>
        <w:rPr>
          <w:rFonts w:eastAsia="仿宋_GB2312" w:cs="仿宋_GB2312"/>
          <w:kern w:val="0"/>
          <w:sz w:val="28"/>
          <w:szCs w:val="28"/>
        </w:rPr>
        <w:t>—10</w:t>
      </w:r>
      <w:r>
        <w:rPr>
          <w:rFonts w:hint="eastAsia" w:eastAsia="仿宋_GB2312" w:cs="仿宋_GB2312"/>
          <w:kern w:val="0"/>
          <w:sz w:val="28"/>
          <w:szCs w:val="28"/>
        </w:rPr>
        <w:t>月</w:t>
      </w:r>
      <w:r>
        <w:rPr>
          <w:rFonts w:eastAsia="仿宋_GB2312" w:cs="仿宋_GB2312"/>
          <w:kern w:val="0"/>
          <w:sz w:val="28"/>
          <w:szCs w:val="28"/>
        </w:rPr>
        <w:t>31</w:t>
      </w:r>
      <w:r>
        <w:rPr>
          <w:rFonts w:hint="eastAsia" w:eastAsia="仿宋_GB2312" w:cs="仿宋_GB2312"/>
          <w:kern w:val="0"/>
          <w:sz w:val="28"/>
          <w:szCs w:val="28"/>
        </w:rPr>
        <w:t>日每天</w:t>
      </w:r>
      <w:r>
        <w:rPr>
          <w:rFonts w:eastAsia="仿宋_GB2312" w:cs="仿宋_GB2312"/>
          <w:kern w:val="0"/>
          <w:sz w:val="28"/>
          <w:szCs w:val="28"/>
        </w:rPr>
        <w:t>9:00-22:00</w:t>
      </w:r>
      <w:r>
        <w:rPr>
          <w:rFonts w:hint="eastAsia" w:eastAsia="仿宋_GB2312" w:cs="仿宋_GB2312"/>
          <w:kern w:val="0"/>
          <w:sz w:val="28"/>
          <w:szCs w:val="28"/>
        </w:rPr>
        <w:t>（逾期不再补报，也不得再修改报名信息）。</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网上预报名时间：</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2017</w:t>
      </w:r>
      <w:r>
        <w:rPr>
          <w:rFonts w:hint="eastAsia" w:eastAsia="仿宋_GB2312" w:cs="仿宋_GB2312"/>
          <w:kern w:val="0"/>
          <w:sz w:val="28"/>
          <w:szCs w:val="28"/>
        </w:rPr>
        <w:t>年</w:t>
      </w:r>
      <w:r>
        <w:rPr>
          <w:rFonts w:eastAsia="仿宋_GB2312" w:cs="仿宋_GB2312"/>
          <w:kern w:val="0"/>
          <w:sz w:val="28"/>
          <w:szCs w:val="28"/>
        </w:rPr>
        <w:t>9</w:t>
      </w:r>
      <w:r>
        <w:rPr>
          <w:rFonts w:hint="eastAsia" w:eastAsia="仿宋_GB2312" w:cs="仿宋_GB2312"/>
          <w:kern w:val="0"/>
          <w:sz w:val="28"/>
          <w:szCs w:val="28"/>
        </w:rPr>
        <w:t>月</w:t>
      </w:r>
      <w:r>
        <w:rPr>
          <w:rFonts w:eastAsia="仿宋_GB2312" w:cs="仿宋_GB2312"/>
          <w:kern w:val="0"/>
          <w:sz w:val="28"/>
          <w:szCs w:val="28"/>
        </w:rPr>
        <w:t>24</w:t>
      </w:r>
      <w:r>
        <w:rPr>
          <w:rFonts w:hint="eastAsia" w:eastAsia="仿宋_GB2312" w:cs="仿宋_GB2312"/>
          <w:kern w:val="0"/>
          <w:sz w:val="28"/>
          <w:szCs w:val="28"/>
        </w:rPr>
        <w:t>日</w:t>
      </w:r>
      <w:r>
        <w:rPr>
          <w:rFonts w:eastAsia="仿宋_GB2312" w:cs="仿宋_GB2312"/>
          <w:kern w:val="0"/>
          <w:sz w:val="28"/>
          <w:szCs w:val="28"/>
        </w:rPr>
        <w:t>—9</w:t>
      </w:r>
      <w:r>
        <w:rPr>
          <w:rFonts w:hint="eastAsia" w:eastAsia="仿宋_GB2312" w:cs="仿宋_GB2312"/>
          <w:kern w:val="0"/>
          <w:sz w:val="28"/>
          <w:szCs w:val="28"/>
        </w:rPr>
        <w:t>月</w:t>
      </w:r>
      <w:r>
        <w:rPr>
          <w:rFonts w:eastAsia="仿宋_GB2312" w:cs="仿宋_GB2312"/>
          <w:kern w:val="0"/>
          <w:sz w:val="28"/>
          <w:szCs w:val="28"/>
        </w:rPr>
        <w:t>27</w:t>
      </w:r>
      <w:r>
        <w:rPr>
          <w:rFonts w:hint="eastAsia" w:eastAsia="仿宋_GB2312" w:cs="仿宋_GB2312"/>
          <w:kern w:val="0"/>
          <w:sz w:val="28"/>
          <w:szCs w:val="28"/>
        </w:rPr>
        <w:t>日每天</w:t>
      </w:r>
      <w:r>
        <w:rPr>
          <w:rFonts w:eastAsia="仿宋_GB2312" w:cs="仿宋_GB2312"/>
          <w:kern w:val="0"/>
          <w:sz w:val="28"/>
          <w:szCs w:val="28"/>
        </w:rPr>
        <w:t>9:00-22:00</w:t>
      </w:r>
      <w:r>
        <w:rPr>
          <w:rFonts w:hint="eastAsia" w:eastAsia="仿宋_GB2312" w:cs="仿宋_GB2312"/>
          <w:kern w:val="0"/>
          <w:sz w:val="28"/>
          <w:szCs w:val="28"/>
        </w:rPr>
        <w:t>。</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预报名信息有效，无需重复报名。</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w:t>
      </w:r>
      <w:r>
        <w:rPr>
          <w:rFonts w:hint="eastAsia" w:eastAsia="仿宋_GB2312" w:cs="仿宋_GB2312"/>
          <w:kern w:val="0"/>
          <w:sz w:val="28"/>
          <w:szCs w:val="28"/>
        </w:rPr>
        <w:t>网上报名要求：</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w:t>
      </w:r>
      <w:r>
        <w:rPr>
          <w:rFonts w:eastAsia="仿宋_GB2312" w:cs="仿宋_GB2312"/>
          <w:kern w:val="0"/>
          <w:sz w:val="28"/>
          <w:szCs w:val="28"/>
        </w:rPr>
        <w:t>1</w:t>
      </w:r>
      <w:r>
        <w:rPr>
          <w:rFonts w:hint="eastAsia" w:eastAsia="仿宋_GB2312" w:cs="仿宋_GB2312"/>
          <w:kern w:val="0"/>
          <w:sz w:val="28"/>
          <w:szCs w:val="28"/>
        </w:rPr>
        <w:t>）考生应在规定时间登录“中国研究生招生信息网”（公网网址：</w:t>
      </w:r>
      <w:r>
        <w:rPr>
          <w:rFonts w:eastAsia="仿宋_GB2312" w:cs="仿宋_GB2312"/>
          <w:kern w:val="0"/>
          <w:sz w:val="28"/>
          <w:szCs w:val="28"/>
        </w:rPr>
        <w:t>http</w:t>
      </w:r>
      <w:r>
        <w:rPr>
          <w:rFonts w:hint="eastAsia" w:eastAsia="仿宋_GB2312" w:cs="仿宋_GB2312"/>
          <w:kern w:val="0"/>
          <w:sz w:val="28"/>
          <w:szCs w:val="28"/>
        </w:rPr>
        <w:t>：</w:t>
      </w:r>
      <w:r>
        <w:rPr>
          <w:rFonts w:eastAsia="仿宋_GB2312" w:cs="仿宋_GB2312"/>
          <w:kern w:val="0"/>
          <w:sz w:val="28"/>
          <w:szCs w:val="28"/>
        </w:rPr>
        <w:t>//yz.chsi.com.cn</w:t>
      </w:r>
      <w:r>
        <w:rPr>
          <w:rFonts w:hint="eastAsia" w:eastAsia="仿宋_GB2312" w:cs="仿宋_GB2312"/>
          <w:kern w:val="0"/>
          <w:sz w:val="28"/>
          <w:szCs w:val="28"/>
        </w:rPr>
        <w:t>，教育网址：</w:t>
      </w:r>
      <w:r>
        <w:rPr>
          <w:rFonts w:eastAsia="仿宋_GB2312" w:cs="仿宋_GB2312"/>
          <w:kern w:val="0"/>
          <w:sz w:val="28"/>
          <w:szCs w:val="28"/>
        </w:rPr>
        <w:t>http://yz.chsi.cn</w:t>
      </w:r>
      <w:r>
        <w:rPr>
          <w:rFonts w:hint="eastAsia" w:eastAsia="仿宋_GB2312" w:cs="仿宋_GB2312"/>
          <w:kern w:val="0"/>
          <w:sz w:val="28"/>
          <w:szCs w:val="28"/>
        </w:rPr>
        <w:t>，以下简称“研招网”）浏览报考须知，并按教育部、省级教育招生考试管理机构、报考点以及报考招生单位的网上公告要求报名。</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r>
        <w:rPr>
          <w:rFonts w:eastAsia="仿宋_GB2312" w:cs="仿宋_GB2312"/>
          <w:kern w:val="0"/>
          <w:sz w:val="28"/>
          <w:szCs w:val="28"/>
        </w:rPr>
        <w:t>http://www.chsi.com.cn</w:t>
      </w:r>
      <w:r>
        <w:rPr>
          <w:rFonts w:hint="eastAsia" w:eastAsia="仿宋_GB2312" w:cs="仿宋_GB2312"/>
          <w:kern w:val="0"/>
          <w:sz w:val="28"/>
          <w:szCs w:val="28"/>
        </w:rPr>
        <w:t>）查询本人学历（学籍）信息。未通过学历（学籍）校验的考生应及时到学籍学历权威认证机构进行认证，在现场确认时将认证报告交报考点核验。</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考生应按要求准确填写个人网上报名信息并提供真实材料。考生因网报信息填写错误、填报虚假信息而造成不能考试、复试或录取的，后果由考生本人承担。</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报名期间，考生可自行修改网上报名信息或重新填报报名信息，但一位考生只能保留一条有效报名信息。</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网上报名有关具体要求和注意事项，详见《</w:t>
      </w:r>
      <w:r>
        <w:rPr>
          <w:rFonts w:eastAsia="仿宋_GB2312" w:cs="仿宋_GB2312"/>
          <w:kern w:val="0"/>
          <w:sz w:val="28"/>
          <w:szCs w:val="28"/>
        </w:rPr>
        <w:t>2018</w:t>
      </w:r>
      <w:r>
        <w:rPr>
          <w:rFonts w:hint="eastAsia" w:eastAsia="仿宋_GB2312" w:cs="仿宋_GB2312"/>
          <w:kern w:val="0"/>
          <w:sz w:val="28"/>
          <w:szCs w:val="28"/>
        </w:rPr>
        <w:t>年全国硕士研究生招生工作管理规定》（已在教育部官网</w:t>
      </w:r>
      <w:r>
        <w:rPr>
          <w:rFonts w:eastAsia="仿宋_GB2312" w:cs="仿宋_GB2312"/>
          <w:kern w:val="0"/>
          <w:sz w:val="28"/>
          <w:szCs w:val="28"/>
        </w:rPr>
        <w:t>www.moe.edu.cn</w:t>
      </w:r>
      <w:r>
        <w:rPr>
          <w:rFonts w:hint="eastAsia" w:eastAsia="仿宋_GB2312" w:cs="仿宋_GB2312"/>
          <w:kern w:val="0"/>
          <w:sz w:val="28"/>
          <w:szCs w:val="28"/>
        </w:rPr>
        <w:t>公开）及“研招网”报考须知。建议广大考生合理安排报名时间，避开报名高峰，避免网络拥堵。</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w:t>
      </w:r>
      <w:r>
        <w:rPr>
          <w:rFonts w:eastAsia="仿宋_GB2312" w:cs="仿宋_GB2312"/>
          <w:kern w:val="0"/>
          <w:sz w:val="28"/>
          <w:szCs w:val="28"/>
        </w:rPr>
        <w:t>2</w:t>
      </w:r>
      <w:r>
        <w:rPr>
          <w:rFonts w:hint="eastAsia" w:eastAsia="仿宋_GB2312" w:cs="仿宋_GB2312"/>
          <w:kern w:val="0"/>
          <w:sz w:val="28"/>
          <w:szCs w:val="28"/>
        </w:rPr>
        <w:t>）考生报名时只填报一个招生单位的一个专业。待考试结束，教育部公布考生进入复试的初试成绩基本要求后，考生可通过“研招网”调剂服务系统了解招生单位的计划余额信息，并按相关规定自主多次平行填报多个调剂志愿。</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w:t>
      </w:r>
      <w:r>
        <w:rPr>
          <w:rFonts w:eastAsia="仿宋_GB2312" w:cs="仿宋_GB2312"/>
          <w:kern w:val="0"/>
          <w:sz w:val="28"/>
          <w:szCs w:val="28"/>
        </w:rPr>
        <w:t>3</w:t>
      </w:r>
      <w:r>
        <w:rPr>
          <w:rFonts w:hint="eastAsia" w:eastAsia="仿宋_GB2312" w:cs="仿宋_GB2312"/>
          <w:kern w:val="0"/>
          <w:sz w:val="28"/>
          <w:szCs w:val="28"/>
        </w:rPr>
        <w:t>）以同等学力身份报考的人员，应按我校专业目录中各专业要求如实填写学习情况和提供真实材料。</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w:t>
      </w:r>
      <w:r>
        <w:rPr>
          <w:rFonts w:eastAsia="仿宋_GB2312" w:cs="仿宋_GB2312"/>
          <w:kern w:val="0"/>
          <w:sz w:val="28"/>
          <w:szCs w:val="28"/>
        </w:rPr>
        <w:t>4</w:t>
      </w:r>
      <w:r>
        <w:rPr>
          <w:rFonts w:hint="eastAsia" w:eastAsia="仿宋_GB2312" w:cs="仿宋_GB2312"/>
          <w:kern w:val="0"/>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（5）</w:t>
      </w:r>
      <w:r>
        <w:rPr>
          <w:rFonts w:eastAsia="仿宋_GB2312" w:cs="仿宋_GB2312"/>
          <w:kern w:val="0"/>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伍前的入学信息以及入伍、退役等相关信息。</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（6）2018年黑龙江省报名要求详见《</w:t>
      </w:r>
      <w:r>
        <w:rPr>
          <w:rFonts w:eastAsia="仿宋_GB2312" w:cs="仿宋_GB2312"/>
          <w:kern w:val="0"/>
          <w:sz w:val="28"/>
          <w:szCs w:val="28"/>
        </w:rPr>
        <w:t>2018</w:t>
      </w:r>
      <w:r>
        <w:rPr>
          <w:rFonts w:hint="eastAsia" w:eastAsia="仿宋_GB2312" w:cs="仿宋_GB2312"/>
          <w:kern w:val="0"/>
          <w:sz w:val="28"/>
          <w:szCs w:val="28"/>
        </w:rPr>
        <w:t>年黑龙江省硕士研究生招生考试报名考生须知》。</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实行网上支付报考费。所有选择我省报考点的考生，提交报考信息后，须在网上报名截止日期</w:t>
      </w:r>
      <w:r>
        <w:rPr>
          <w:rFonts w:eastAsia="仿宋_GB2312" w:cs="仿宋_GB2312"/>
          <w:kern w:val="0"/>
          <w:sz w:val="28"/>
          <w:szCs w:val="28"/>
        </w:rPr>
        <w:t>10</w:t>
      </w:r>
      <w:r>
        <w:rPr>
          <w:rFonts w:hint="eastAsia" w:eastAsia="仿宋_GB2312" w:cs="仿宋_GB2312"/>
          <w:kern w:val="0"/>
          <w:sz w:val="28"/>
          <w:szCs w:val="28"/>
        </w:rPr>
        <w:t>月</w:t>
      </w:r>
      <w:r>
        <w:rPr>
          <w:rFonts w:eastAsia="仿宋_GB2312" w:cs="仿宋_GB2312"/>
          <w:kern w:val="0"/>
          <w:sz w:val="28"/>
          <w:szCs w:val="28"/>
        </w:rPr>
        <w:t>31</w:t>
      </w:r>
      <w:r>
        <w:rPr>
          <w:rFonts w:hint="eastAsia" w:eastAsia="仿宋_GB2312" w:cs="仿宋_GB2312"/>
          <w:kern w:val="0"/>
          <w:sz w:val="28"/>
          <w:szCs w:val="28"/>
        </w:rPr>
        <w:t>日之前，以“网上支付”方式缴纳报考费</w:t>
      </w:r>
      <w:r>
        <w:rPr>
          <w:rFonts w:eastAsia="仿宋_GB2312" w:cs="仿宋_GB2312"/>
          <w:kern w:val="0"/>
          <w:sz w:val="28"/>
          <w:szCs w:val="28"/>
        </w:rPr>
        <w:t>150</w:t>
      </w:r>
      <w:r>
        <w:rPr>
          <w:rFonts w:hint="eastAsia" w:eastAsia="仿宋_GB2312" w:cs="仿宋_GB2312"/>
          <w:kern w:val="0"/>
          <w:sz w:val="28"/>
          <w:szCs w:val="28"/>
        </w:rPr>
        <w:t>元</w:t>
      </w:r>
      <w:r>
        <w:rPr>
          <w:rFonts w:eastAsia="仿宋_GB2312" w:cs="仿宋_GB2312"/>
          <w:kern w:val="0"/>
          <w:sz w:val="28"/>
          <w:szCs w:val="28"/>
        </w:rPr>
        <w:t>/</w:t>
      </w:r>
      <w:r>
        <w:rPr>
          <w:rFonts w:hint="eastAsia" w:eastAsia="仿宋_GB2312" w:cs="仿宋_GB2312"/>
          <w:kern w:val="0"/>
          <w:sz w:val="28"/>
          <w:szCs w:val="28"/>
        </w:rPr>
        <w:t>人。考生收到缴费成功信息后，方可持报名号在规定时间内到选择的报考点确认网报信息，否则报名无效。现场确认期间一律不接受现场缴费。</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凡选择省内各报考点的考生，提交网报信息后，应在网上报名截止日期</w:t>
      </w:r>
      <w:r>
        <w:rPr>
          <w:rFonts w:eastAsia="仿宋_GB2312" w:cs="仿宋_GB2312"/>
          <w:kern w:val="0"/>
          <w:sz w:val="28"/>
          <w:szCs w:val="28"/>
        </w:rPr>
        <w:t>10</w:t>
      </w:r>
      <w:r>
        <w:rPr>
          <w:rFonts w:hint="eastAsia" w:eastAsia="仿宋_GB2312" w:cs="仿宋_GB2312"/>
          <w:kern w:val="0"/>
          <w:sz w:val="28"/>
          <w:szCs w:val="28"/>
        </w:rPr>
        <w:t>月</w:t>
      </w:r>
      <w:r>
        <w:rPr>
          <w:rFonts w:eastAsia="仿宋_GB2312" w:cs="仿宋_GB2312"/>
          <w:kern w:val="0"/>
          <w:sz w:val="28"/>
          <w:szCs w:val="28"/>
        </w:rPr>
        <w:t>31</w:t>
      </w:r>
      <w:r>
        <w:rPr>
          <w:rFonts w:hint="eastAsia" w:eastAsia="仿宋_GB2312" w:cs="仿宋_GB2312"/>
          <w:kern w:val="0"/>
          <w:sz w:val="28"/>
          <w:szCs w:val="28"/>
        </w:rPr>
        <w:t>日之前，通过</w:t>
      </w:r>
      <w:r>
        <w:rPr>
          <w:rFonts w:eastAsia="仿宋_GB2312" w:cs="仿宋_GB2312"/>
          <w:kern w:val="0"/>
          <w:sz w:val="28"/>
          <w:szCs w:val="28"/>
        </w:rPr>
        <w:t>"</w:t>
      </w:r>
      <w:r>
        <w:rPr>
          <w:rFonts w:hint="eastAsia" w:eastAsia="仿宋_GB2312" w:cs="仿宋_GB2312"/>
          <w:kern w:val="0"/>
          <w:sz w:val="28"/>
          <w:szCs w:val="28"/>
        </w:rPr>
        <w:t>网上支付</w:t>
      </w:r>
      <w:r>
        <w:rPr>
          <w:rFonts w:eastAsia="仿宋_GB2312" w:cs="仿宋_GB2312"/>
          <w:kern w:val="0"/>
          <w:sz w:val="28"/>
          <w:szCs w:val="28"/>
        </w:rPr>
        <w:t>"</w:t>
      </w:r>
      <w:r>
        <w:rPr>
          <w:rFonts w:hint="eastAsia" w:eastAsia="仿宋_GB2312" w:cs="仿宋_GB2312"/>
          <w:kern w:val="0"/>
          <w:sz w:val="28"/>
          <w:szCs w:val="28"/>
        </w:rPr>
        <w:t>缴纳报考费，得到交费成功信息后，方可持报名号在规定时间到选择的报考点确认网报信息，否则报名无效。详见《</w:t>
      </w:r>
      <w:r>
        <w:rPr>
          <w:rFonts w:eastAsia="仿宋_GB2312" w:cs="仿宋_GB2312"/>
          <w:kern w:val="0"/>
          <w:sz w:val="28"/>
          <w:szCs w:val="28"/>
        </w:rPr>
        <w:t>2018</w:t>
      </w:r>
      <w:r>
        <w:rPr>
          <w:rFonts w:hint="eastAsia" w:eastAsia="仿宋_GB2312" w:cs="仿宋_GB2312"/>
          <w:kern w:val="0"/>
          <w:sz w:val="28"/>
          <w:szCs w:val="28"/>
        </w:rPr>
        <w:t>年黑龙江省硕士研究生招生考试报名费网上支付说明》</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（三）现场确认要求</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w:t>
      </w:r>
      <w:r>
        <w:rPr>
          <w:rFonts w:hint="eastAsia" w:eastAsia="仿宋_GB2312" w:cs="仿宋_GB2312"/>
          <w:kern w:val="0"/>
          <w:sz w:val="28"/>
          <w:szCs w:val="28"/>
        </w:rPr>
        <w:t>“哈尔滨商业大学报名考试点”的所有考生</w:t>
      </w:r>
      <w:r>
        <w:rPr>
          <w:rFonts w:eastAsia="仿宋_GB2312" w:cs="仿宋_GB2312"/>
          <w:kern w:val="0"/>
          <w:sz w:val="28"/>
          <w:szCs w:val="28"/>
        </w:rPr>
        <w:t>(</w:t>
      </w:r>
      <w:r>
        <w:rPr>
          <w:rFonts w:hint="eastAsia" w:eastAsia="仿宋_GB2312" w:cs="仿宋_GB2312"/>
          <w:kern w:val="0"/>
          <w:sz w:val="28"/>
          <w:szCs w:val="28"/>
        </w:rPr>
        <w:t>不含推免生</w:t>
      </w:r>
      <w:r>
        <w:rPr>
          <w:rFonts w:eastAsia="仿宋_GB2312" w:cs="仿宋_GB2312"/>
          <w:kern w:val="0"/>
          <w:sz w:val="28"/>
          <w:szCs w:val="28"/>
        </w:rPr>
        <w:t>)</w:t>
      </w:r>
      <w:r>
        <w:rPr>
          <w:rFonts w:hint="eastAsia" w:eastAsia="仿宋_GB2312" w:cs="仿宋_GB2312"/>
          <w:kern w:val="0"/>
          <w:sz w:val="28"/>
          <w:szCs w:val="28"/>
        </w:rPr>
        <w:t>均应在规定时间（我校研究生学院网站另行通知）到哈尔滨商业大学北校区</w:t>
      </w:r>
      <w:r>
        <w:rPr>
          <w:rFonts w:eastAsia="仿宋_GB2312" w:cs="仿宋_GB2312"/>
          <w:kern w:val="0"/>
          <w:sz w:val="28"/>
          <w:szCs w:val="28"/>
        </w:rPr>
        <w:t>A</w:t>
      </w:r>
      <w:r>
        <w:rPr>
          <w:rFonts w:hint="eastAsia" w:eastAsia="仿宋_GB2312" w:cs="仿宋_GB2312"/>
          <w:kern w:val="0"/>
          <w:sz w:val="28"/>
          <w:szCs w:val="28"/>
        </w:rPr>
        <w:t>区主楼</w:t>
      </w:r>
      <w:r>
        <w:rPr>
          <w:rFonts w:eastAsia="仿宋_GB2312" w:cs="仿宋_GB2312"/>
          <w:kern w:val="0"/>
          <w:sz w:val="28"/>
          <w:szCs w:val="28"/>
        </w:rPr>
        <w:t>8</w:t>
      </w:r>
      <w:r>
        <w:rPr>
          <w:rFonts w:hint="eastAsia" w:eastAsia="仿宋_GB2312" w:cs="仿宋_GB2312"/>
          <w:kern w:val="0"/>
          <w:sz w:val="28"/>
          <w:szCs w:val="28"/>
        </w:rPr>
        <w:t>楼</w:t>
      </w:r>
      <w:r>
        <w:rPr>
          <w:rFonts w:eastAsia="仿宋_GB2312" w:cs="仿宋_GB2312"/>
          <w:kern w:val="0"/>
          <w:sz w:val="28"/>
          <w:szCs w:val="28"/>
        </w:rPr>
        <w:t>0823</w:t>
      </w:r>
      <w:r>
        <w:rPr>
          <w:rFonts w:hint="eastAsia" w:eastAsia="仿宋_GB2312" w:cs="仿宋_GB2312"/>
          <w:kern w:val="0"/>
          <w:sz w:val="28"/>
          <w:szCs w:val="28"/>
        </w:rPr>
        <w:t>室（哈尔滨市松北区学海街</w:t>
      </w:r>
      <w:r>
        <w:rPr>
          <w:rFonts w:eastAsia="仿宋_GB2312" w:cs="仿宋_GB2312"/>
          <w:kern w:val="0"/>
          <w:sz w:val="28"/>
          <w:szCs w:val="28"/>
        </w:rPr>
        <w:t>1</w:t>
      </w:r>
      <w:r>
        <w:rPr>
          <w:rFonts w:hint="eastAsia" w:eastAsia="仿宋_GB2312" w:cs="仿宋_GB2312"/>
          <w:kern w:val="0"/>
          <w:sz w:val="28"/>
          <w:szCs w:val="28"/>
        </w:rPr>
        <w:t>号）现场核对并确认其网上报名信息，逾期不再补办。</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w:t>
      </w:r>
      <w:r>
        <w:rPr>
          <w:rFonts w:hint="eastAsia" w:eastAsia="仿宋_GB2312" w:cs="仿宋_GB2312"/>
          <w:kern w:val="0"/>
          <w:sz w:val="28"/>
          <w:szCs w:val="28"/>
        </w:rPr>
        <w:t>考生现场确认应提交本人居民身份证原件和复印件、学历证书</w:t>
      </w:r>
      <w:r>
        <w:rPr>
          <w:rFonts w:eastAsia="仿宋_GB2312" w:cs="仿宋_GB2312"/>
          <w:kern w:val="0"/>
          <w:sz w:val="28"/>
          <w:szCs w:val="28"/>
        </w:rPr>
        <w:t>(</w:t>
      </w:r>
      <w:r>
        <w:rPr>
          <w:rFonts w:hint="eastAsia" w:eastAsia="仿宋_GB2312" w:cs="仿宋_GB2312"/>
          <w:kern w:val="0"/>
          <w:sz w:val="28"/>
          <w:szCs w:val="28"/>
        </w:rPr>
        <w:t>普通高校、成人高校、普通高校举办的成人高校学历教育应届本科毕业生持学生证</w:t>
      </w:r>
      <w:r>
        <w:rPr>
          <w:rFonts w:eastAsia="仿宋_GB2312" w:cs="仿宋_GB2312"/>
          <w:kern w:val="0"/>
          <w:sz w:val="28"/>
          <w:szCs w:val="28"/>
        </w:rPr>
        <w:t>)</w:t>
      </w:r>
      <w:r>
        <w:rPr>
          <w:rFonts w:hint="eastAsia" w:eastAsia="仿宋_GB2312" w:cs="仿宋_GB2312"/>
          <w:kern w:val="0"/>
          <w:sz w:val="28"/>
          <w:szCs w:val="28"/>
        </w:rPr>
        <w:t>原件和复印件及网上报名编号，由现场确认工作人员进行核对。报考“退役大学生士兵”专项硕士研究生招生计划的考生还应提交本人《入伍批准书》和《退出现役证》原件及复印件。</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3.</w:t>
      </w:r>
      <w:r>
        <w:rPr>
          <w:rFonts w:hint="eastAsia" w:eastAsia="仿宋_GB2312" w:cs="仿宋_GB2312"/>
          <w:kern w:val="0"/>
          <w:sz w:val="28"/>
          <w:szCs w:val="28"/>
        </w:rPr>
        <w:t>在</w:t>
      </w:r>
      <w:r>
        <w:rPr>
          <w:rFonts w:eastAsia="仿宋_GB2312" w:cs="仿宋_GB2312"/>
          <w:kern w:val="0"/>
          <w:sz w:val="28"/>
          <w:szCs w:val="28"/>
        </w:rPr>
        <w:t>2018</w:t>
      </w:r>
      <w:r>
        <w:rPr>
          <w:rFonts w:hint="eastAsia" w:eastAsia="仿宋_GB2312" w:cs="仿宋_GB2312"/>
          <w:kern w:val="0"/>
          <w:sz w:val="28"/>
          <w:szCs w:val="28"/>
        </w:rPr>
        <w:t>年</w:t>
      </w:r>
      <w:r>
        <w:rPr>
          <w:rFonts w:eastAsia="仿宋_GB2312" w:cs="仿宋_GB2312"/>
          <w:kern w:val="0"/>
          <w:sz w:val="28"/>
          <w:szCs w:val="28"/>
        </w:rPr>
        <w:t>9</w:t>
      </w:r>
      <w:r>
        <w:rPr>
          <w:rFonts w:hint="eastAsia" w:eastAsia="仿宋_GB2312" w:cs="仿宋_GB2312"/>
          <w:kern w:val="0"/>
          <w:sz w:val="28"/>
          <w:szCs w:val="28"/>
        </w:rPr>
        <w:t>月</w:t>
      </w:r>
      <w:r>
        <w:rPr>
          <w:rFonts w:eastAsia="仿宋_GB2312" w:cs="仿宋_GB2312"/>
          <w:kern w:val="0"/>
          <w:sz w:val="28"/>
          <w:szCs w:val="28"/>
        </w:rPr>
        <w:t>1</w:t>
      </w:r>
      <w:r>
        <w:rPr>
          <w:rFonts w:hint="eastAsia" w:eastAsia="仿宋_GB2312" w:cs="仿宋_GB2312"/>
          <w:kern w:val="0"/>
          <w:sz w:val="28"/>
          <w:szCs w:val="28"/>
        </w:rPr>
        <w:t>日前可取得国家承认本科毕业证书的自学考试和网络教育本科生，须凭颁发毕业证书的省级高等教育自学考试办公室或网络教育高校出具的相关证明方可办理网上报名现场确认手续。</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4.</w:t>
      </w:r>
      <w:r>
        <w:rPr>
          <w:rFonts w:hint="eastAsia" w:eastAsia="仿宋_GB2312" w:cs="仿宋_GB2312"/>
          <w:kern w:val="0"/>
          <w:sz w:val="28"/>
          <w:szCs w:val="28"/>
        </w:rPr>
        <w:t>未通过网上学历</w:t>
      </w:r>
      <w:r>
        <w:rPr>
          <w:rFonts w:eastAsia="仿宋_GB2312" w:cs="仿宋_GB2312"/>
          <w:kern w:val="0"/>
          <w:sz w:val="28"/>
          <w:szCs w:val="28"/>
        </w:rPr>
        <w:t>(</w:t>
      </w:r>
      <w:r>
        <w:rPr>
          <w:rFonts w:hint="eastAsia" w:eastAsia="仿宋_GB2312" w:cs="仿宋_GB2312"/>
          <w:kern w:val="0"/>
          <w:sz w:val="28"/>
          <w:szCs w:val="28"/>
        </w:rPr>
        <w:t>学籍</w:t>
      </w:r>
      <w:r>
        <w:rPr>
          <w:rFonts w:eastAsia="仿宋_GB2312" w:cs="仿宋_GB2312"/>
          <w:kern w:val="0"/>
          <w:sz w:val="28"/>
          <w:szCs w:val="28"/>
        </w:rPr>
        <w:t>)</w:t>
      </w:r>
      <w:r>
        <w:rPr>
          <w:rFonts w:hint="eastAsia" w:eastAsia="仿宋_GB2312" w:cs="仿宋_GB2312"/>
          <w:kern w:val="0"/>
          <w:sz w:val="28"/>
          <w:szCs w:val="28"/>
        </w:rPr>
        <w:t>校验的考生，在现场确认时应提供学历</w:t>
      </w:r>
      <w:r>
        <w:rPr>
          <w:rFonts w:eastAsia="仿宋_GB2312" w:cs="仿宋_GB2312"/>
          <w:kern w:val="0"/>
          <w:sz w:val="28"/>
          <w:szCs w:val="28"/>
        </w:rPr>
        <w:t>(</w:t>
      </w:r>
      <w:r>
        <w:rPr>
          <w:rFonts w:hint="eastAsia" w:eastAsia="仿宋_GB2312" w:cs="仿宋_GB2312"/>
          <w:kern w:val="0"/>
          <w:sz w:val="28"/>
          <w:szCs w:val="28"/>
        </w:rPr>
        <w:t>学籍</w:t>
      </w:r>
      <w:r>
        <w:rPr>
          <w:rFonts w:eastAsia="仿宋_GB2312" w:cs="仿宋_GB2312"/>
          <w:kern w:val="0"/>
          <w:sz w:val="28"/>
          <w:szCs w:val="28"/>
        </w:rPr>
        <w:t>)</w:t>
      </w:r>
      <w:r>
        <w:rPr>
          <w:rFonts w:hint="eastAsia" w:eastAsia="仿宋_GB2312" w:cs="仿宋_GB2312"/>
          <w:kern w:val="0"/>
          <w:sz w:val="28"/>
          <w:szCs w:val="28"/>
        </w:rPr>
        <w:t>认证报告，以供核验。</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5.</w:t>
      </w:r>
      <w:r>
        <w:rPr>
          <w:rFonts w:hint="eastAsia" w:eastAsia="仿宋_GB2312" w:cs="仿宋_GB2312"/>
          <w:kern w:val="0"/>
          <w:sz w:val="28"/>
          <w:szCs w:val="28"/>
        </w:rPr>
        <w:t>所有考生均应对本人网上报名信息进行认真核对并确认。报名信息经考生确认后一律不作修改，因考生填写错误引起的一切后果由其自行承担。</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6.</w:t>
      </w:r>
      <w:r>
        <w:rPr>
          <w:rFonts w:hint="eastAsia" w:eastAsia="仿宋_GB2312" w:cs="仿宋_GB2312"/>
          <w:kern w:val="0"/>
          <w:sz w:val="28"/>
          <w:szCs w:val="28"/>
        </w:rPr>
        <w:t>考生应按规定缴纳报考费。</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7.</w:t>
      </w:r>
      <w:r>
        <w:rPr>
          <w:rFonts w:hint="eastAsia" w:eastAsia="仿宋_GB2312" w:cs="仿宋_GB2312"/>
          <w:kern w:val="0"/>
          <w:sz w:val="28"/>
          <w:szCs w:val="28"/>
        </w:rPr>
        <w:t>考生应按报考点规定配合采集本人图像等相关电子信息。</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8.</w:t>
      </w:r>
      <w:r>
        <w:rPr>
          <w:rFonts w:hint="eastAsia" w:eastAsia="仿宋_GB2312" w:cs="仿宋_GB2312"/>
          <w:kern w:val="0"/>
          <w:sz w:val="28"/>
          <w:szCs w:val="28"/>
        </w:rPr>
        <w:t>考生现场确认时须签字确认《考生诚信考试承诺书》。</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w:t>
      </w:r>
      <w:r>
        <w:rPr>
          <w:rFonts w:hint="eastAsia" w:eastAsia="仿宋_GB2312" w:cs="仿宋_GB2312"/>
          <w:kern w:val="0"/>
          <w:sz w:val="28"/>
          <w:szCs w:val="28"/>
        </w:rPr>
        <w:t>四</w:t>
      </w:r>
      <w:r>
        <w:rPr>
          <w:rFonts w:eastAsia="仿宋_GB2312" w:cs="仿宋_GB2312"/>
          <w:kern w:val="0"/>
          <w:sz w:val="28"/>
          <w:szCs w:val="28"/>
        </w:rPr>
        <w:t>)</w:t>
      </w:r>
      <w:r>
        <w:rPr>
          <w:rFonts w:hint="eastAsia" w:eastAsia="仿宋_GB2312" w:cs="仿宋_GB2312"/>
          <w:kern w:val="0"/>
          <w:sz w:val="28"/>
          <w:szCs w:val="28"/>
        </w:rPr>
        <w:t>报考资格审查</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我校对考生网上填报的报名信息进行全面审查，并重点核查考生填报的学历（学籍）信息，符合报考条件的考生准予考试。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未通过网上学历（学籍）校验的考生，我校要求其在规定时间内提供权威机构出具的认证报告后，再准予考试。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（五）准考证打印</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2017</w:t>
      </w:r>
      <w:r>
        <w:rPr>
          <w:rFonts w:hint="eastAsia" w:eastAsia="仿宋_GB2312" w:cs="仿宋_GB2312"/>
          <w:kern w:val="0"/>
          <w:sz w:val="28"/>
          <w:szCs w:val="28"/>
        </w:rPr>
        <w:t>年</w:t>
      </w:r>
      <w:r>
        <w:rPr>
          <w:rFonts w:eastAsia="仿宋_GB2312" w:cs="仿宋_GB2312"/>
          <w:kern w:val="0"/>
          <w:sz w:val="28"/>
          <w:szCs w:val="28"/>
        </w:rPr>
        <w:t>1</w:t>
      </w:r>
      <w:r>
        <w:rPr>
          <w:rFonts w:hint="eastAsia" w:eastAsia="仿宋_GB2312" w:cs="仿宋_GB2312"/>
          <w:kern w:val="0"/>
          <w:sz w:val="28"/>
          <w:szCs w:val="28"/>
        </w:rPr>
        <w:t>2月</w:t>
      </w:r>
      <w:r>
        <w:rPr>
          <w:rFonts w:eastAsia="仿宋_GB2312" w:cs="仿宋_GB2312"/>
          <w:kern w:val="0"/>
          <w:sz w:val="28"/>
          <w:szCs w:val="28"/>
        </w:rPr>
        <w:t>1</w:t>
      </w:r>
      <w:r>
        <w:rPr>
          <w:rFonts w:hint="eastAsia" w:eastAsia="仿宋_GB2312" w:cs="仿宋_GB2312"/>
          <w:kern w:val="0"/>
          <w:sz w:val="28"/>
          <w:szCs w:val="28"/>
        </w:rPr>
        <w:t>4日至</w:t>
      </w: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5日，考生可凭网报用户名和密码登录“研招网”下载打印《准考证》。《准考证》使用A4幅面白纸打印，正反两面在使用期间不得涂改。考生凭下载打印的《准考证》及居民身份证参加考试。</w:t>
      </w:r>
    </w:p>
    <w:p>
      <w:pPr>
        <w:widowControl/>
        <w:spacing w:line="440" w:lineRule="exact"/>
        <w:ind w:firstLine="560" w:firstLineChars="200"/>
        <w:rPr>
          <w:rFonts w:eastAsia="仿宋_GB2312" w:cs="仿宋_GB2312"/>
          <w:kern w:val="0"/>
          <w:sz w:val="28"/>
          <w:szCs w:val="28"/>
        </w:rPr>
      </w:pP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二、入学考试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入学考试分初试和复试。考生凭下载打印的《准考证》及有效居民身份证参加初试和复试。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（一）初试</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w:t>
      </w:r>
      <w:r>
        <w:rPr>
          <w:rFonts w:hint="eastAsia" w:eastAsia="仿宋_GB2312" w:cs="仿宋_GB2312"/>
          <w:kern w:val="0"/>
          <w:sz w:val="28"/>
          <w:szCs w:val="28"/>
        </w:rPr>
        <w:t>初试时间：</w:t>
      </w:r>
      <w:r>
        <w:rPr>
          <w:rFonts w:eastAsia="仿宋_GB2312" w:cs="仿宋_GB2312"/>
          <w:kern w:val="0"/>
          <w:sz w:val="28"/>
          <w:szCs w:val="28"/>
        </w:rPr>
        <w:t>2017</w:t>
      </w:r>
      <w:r>
        <w:rPr>
          <w:rFonts w:hint="eastAsia" w:eastAsia="仿宋_GB2312" w:cs="仿宋_GB2312"/>
          <w:kern w:val="0"/>
          <w:sz w:val="28"/>
          <w:szCs w:val="28"/>
        </w:rPr>
        <w:t>年</w:t>
      </w: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3日、</w:t>
      </w:r>
      <w:r>
        <w:rPr>
          <w:rFonts w:eastAsia="仿宋_GB2312" w:cs="仿宋_GB2312"/>
          <w:kern w:val="0"/>
          <w:sz w:val="28"/>
          <w:szCs w:val="28"/>
        </w:rPr>
        <w:t>2</w:t>
      </w:r>
      <w:r>
        <w:rPr>
          <w:rFonts w:hint="eastAsia" w:eastAsia="仿宋_GB2312" w:cs="仿宋_GB2312"/>
          <w:kern w:val="0"/>
          <w:sz w:val="28"/>
          <w:szCs w:val="28"/>
        </w:rPr>
        <w:t>4日，考试时间以北京时间为准，上午</w:t>
      </w:r>
      <w:r>
        <w:rPr>
          <w:rFonts w:eastAsia="仿宋_GB2312" w:cs="仿宋_GB2312"/>
          <w:kern w:val="0"/>
          <w:sz w:val="28"/>
          <w:szCs w:val="28"/>
        </w:rPr>
        <w:t>8:30-11:30,</w:t>
      </w:r>
      <w:r>
        <w:rPr>
          <w:rFonts w:hint="eastAsia" w:eastAsia="仿宋_GB2312" w:cs="仿宋_GB2312"/>
          <w:kern w:val="0"/>
          <w:sz w:val="28"/>
          <w:szCs w:val="28"/>
        </w:rPr>
        <w:t>下午</w:t>
      </w:r>
      <w:r>
        <w:rPr>
          <w:rFonts w:eastAsia="仿宋_GB2312" w:cs="仿宋_GB2312"/>
          <w:kern w:val="0"/>
          <w:sz w:val="28"/>
          <w:szCs w:val="28"/>
        </w:rPr>
        <w:t>14:00-17:00</w:t>
      </w:r>
      <w:r>
        <w:rPr>
          <w:rFonts w:hint="eastAsia" w:eastAsia="仿宋_GB2312" w:cs="仿宋_GB2312"/>
          <w:kern w:val="0"/>
          <w:sz w:val="28"/>
          <w:szCs w:val="28"/>
        </w:rPr>
        <w:t>。</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不在规定日期举行的研究生入学考试，国家一律不予承认。</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w:t>
      </w:r>
      <w:r>
        <w:rPr>
          <w:rFonts w:hint="eastAsia" w:eastAsia="仿宋_GB2312" w:cs="仿宋_GB2312"/>
          <w:kern w:val="0"/>
          <w:sz w:val="28"/>
          <w:szCs w:val="28"/>
        </w:rPr>
        <w:t>初试科目：</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3日上午</w:t>
      </w:r>
      <w:r>
        <w:rPr>
          <w:rFonts w:eastAsia="仿宋_GB2312" w:cs="仿宋_GB2312"/>
          <w:kern w:val="0"/>
          <w:sz w:val="28"/>
          <w:szCs w:val="28"/>
        </w:rPr>
        <w:tab/>
      </w:r>
      <w:r>
        <w:rPr>
          <w:rFonts w:hint="eastAsia" w:eastAsia="仿宋_GB2312" w:cs="仿宋_GB2312"/>
          <w:kern w:val="0"/>
          <w:sz w:val="28"/>
          <w:szCs w:val="28"/>
        </w:rPr>
        <w:t>思想政治理论、管理类联考综合能力</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3日下午</w:t>
      </w:r>
      <w:r>
        <w:rPr>
          <w:rFonts w:eastAsia="仿宋_GB2312" w:cs="仿宋_GB2312"/>
          <w:kern w:val="0"/>
          <w:sz w:val="28"/>
          <w:szCs w:val="28"/>
        </w:rPr>
        <w:tab/>
      </w:r>
      <w:r>
        <w:rPr>
          <w:rFonts w:hint="eastAsia" w:eastAsia="仿宋_GB2312" w:cs="仿宋_GB2312"/>
          <w:kern w:val="0"/>
          <w:sz w:val="28"/>
          <w:szCs w:val="28"/>
        </w:rPr>
        <w:t>外国语</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4日上午</w:t>
      </w:r>
      <w:r>
        <w:rPr>
          <w:rFonts w:eastAsia="仿宋_GB2312" w:cs="仿宋_GB2312"/>
          <w:kern w:val="0"/>
          <w:sz w:val="28"/>
          <w:szCs w:val="28"/>
        </w:rPr>
        <w:tab/>
      </w:r>
      <w:r>
        <w:rPr>
          <w:rFonts w:hint="eastAsia" w:eastAsia="仿宋_GB2312" w:cs="仿宋_GB2312"/>
          <w:kern w:val="0"/>
          <w:sz w:val="28"/>
          <w:szCs w:val="28"/>
        </w:rPr>
        <w:t>业务课一</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12</w:t>
      </w:r>
      <w:r>
        <w:rPr>
          <w:rFonts w:hint="eastAsia" w:eastAsia="仿宋_GB2312" w:cs="仿宋_GB2312"/>
          <w:kern w:val="0"/>
          <w:sz w:val="28"/>
          <w:szCs w:val="28"/>
        </w:rPr>
        <w:t>月</w:t>
      </w:r>
      <w:r>
        <w:rPr>
          <w:rFonts w:eastAsia="仿宋_GB2312" w:cs="仿宋_GB2312"/>
          <w:kern w:val="0"/>
          <w:sz w:val="28"/>
          <w:szCs w:val="28"/>
        </w:rPr>
        <w:t>2</w:t>
      </w:r>
      <w:r>
        <w:rPr>
          <w:rFonts w:hint="eastAsia" w:eastAsia="仿宋_GB2312" w:cs="仿宋_GB2312"/>
          <w:kern w:val="0"/>
          <w:sz w:val="28"/>
          <w:szCs w:val="28"/>
        </w:rPr>
        <w:t>4日下午 业务课二</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每个科目的具体考试时间，详见《准考证》，初试方式均为笔试。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具体考试科目及相关要求详见我校</w:t>
      </w:r>
      <w:r>
        <w:rPr>
          <w:rFonts w:eastAsia="仿宋_GB2312" w:cs="仿宋_GB2312"/>
          <w:kern w:val="0"/>
          <w:sz w:val="28"/>
          <w:szCs w:val="28"/>
        </w:rPr>
        <w:t>2018</w:t>
      </w:r>
      <w:r>
        <w:rPr>
          <w:rFonts w:hint="eastAsia" w:eastAsia="仿宋_GB2312" w:cs="仿宋_GB2312"/>
          <w:kern w:val="0"/>
          <w:sz w:val="28"/>
          <w:szCs w:val="28"/>
        </w:rPr>
        <w:t>年全日制学术学位硕士研究生专业招生目录、</w:t>
      </w:r>
      <w:r>
        <w:rPr>
          <w:rFonts w:eastAsia="仿宋_GB2312" w:cs="仿宋_GB2312"/>
          <w:kern w:val="0"/>
          <w:sz w:val="28"/>
          <w:szCs w:val="28"/>
        </w:rPr>
        <w:t>2018</w:t>
      </w:r>
      <w:r>
        <w:rPr>
          <w:rFonts w:hint="eastAsia" w:eastAsia="仿宋_GB2312" w:cs="仿宋_GB2312"/>
          <w:kern w:val="0"/>
          <w:sz w:val="28"/>
          <w:szCs w:val="28"/>
        </w:rPr>
        <w:t>年全日制专业学位硕士研究生招生目录和</w:t>
      </w:r>
      <w:r>
        <w:rPr>
          <w:rFonts w:eastAsia="仿宋_GB2312" w:cs="仿宋_GB2312"/>
          <w:kern w:val="0"/>
          <w:sz w:val="28"/>
          <w:szCs w:val="28"/>
        </w:rPr>
        <w:t>2018</w:t>
      </w:r>
      <w:r>
        <w:rPr>
          <w:rFonts w:hint="eastAsia" w:eastAsia="仿宋_GB2312" w:cs="仿宋_GB2312"/>
          <w:kern w:val="0"/>
          <w:sz w:val="28"/>
          <w:szCs w:val="28"/>
        </w:rPr>
        <w:t>年非全日制专业学位硕士研究生招生目录，或到中国研究生招生信息网查询专业目录。</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3.</w:t>
      </w:r>
      <w:r>
        <w:rPr>
          <w:rFonts w:hint="eastAsia" w:eastAsia="仿宋_GB2312" w:cs="仿宋_GB2312"/>
          <w:kern w:val="0"/>
          <w:sz w:val="28"/>
          <w:szCs w:val="28"/>
        </w:rPr>
        <w:t>考生须到报考点指定的考场考试。考生入场时须接受考试安全检查。考生在每科考试开考</w:t>
      </w:r>
      <w:r>
        <w:rPr>
          <w:rFonts w:eastAsia="仿宋_GB2312" w:cs="仿宋_GB2312"/>
          <w:kern w:val="0"/>
          <w:sz w:val="28"/>
          <w:szCs w:val="28"/>
        </w:rPr>
        <w:t>15</w:t>
      </w:r>
      <w:r>
        <w:rPr>
          <w:rFonts w:hint="eastAsia" w:eastAsia="仿宋_GB2312" w:cs="仿宋_GB2312"/>
          <w:kern w:val="0"/>
          <w:sz w:val="28"/>
          <w:szCs w:val="28"/>
        </w:rPr>
        <w:t>分钟后不得入场。初试交卷出场时间不得早于每科考试结束前</w:t>
      </w:r>
      <w:r>
        <w:rPr>
          <w:rFonts w:eastAsia="仿宋_GB2312" w:cs="仿宋_GB2312"/>
          <w:kern w:val="0"/>
          <w:sz w:val="28"/>
          <w:szCs w:val="28"/>
        </w:rPr>
        <w:t>30</w:t>
      </w:r>
      <w:r>
        <w:rPr>
          <w:rFonts w:hint="eastAsia" w:eastAsia="仿宋_GB2312" w:cs="仿宋_GB2312"/>
          <w:kern w:val="0"/>
          <w:sz w:val="28"/>
          <w:szCs w:val="28"/>
        </w:rPr>
        <w:t>分钟，具体出场时间由省级教育招生考试管理机构规定，交卷出场后不得再进场续考，也不得在考场附近逗留或交谈。</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（二）复试</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1.</w:t>
      </w:r>
      <w:r>
        <w:rPr>
          <w:rFonts w:hint="eastAsia" w:eastAsia="仿宋_GB2312" w:cs="仿宋_GB2312"/>
          <w:kern w:val="0"/>
          <w:sz w:val="28"/>
          <w:szCs w:val="28"/>
        </w:rPr>
        <w:t>复试时间：由我校统一组织安排，届时见我校研究生学院网站公布的复试办法和程序等有关通知。</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2.</w:t>
      </w:r>
      <w:r>
        <w:rPr>
          <w:rFonts w:hint="eastAsia" w:eastAsia="仿宋_GB2312" w:cs="仿宋_GB2312"/>
          <w:kern w:val="0"/>
          <w:sz w:val="28"/>
          <w:szCs w:val="28"/>
        </w:rPr>
        <w:t>复试内容：（</w:t>
      </w:r>
      <w:r>
        <w:rPr>
          <w:rFonts w:eastAsia="仿宋_GB2312" w:cs="仿宋_GB2312"/>
          <w:kern w:val="0"/>
          <w:sz w:val="28"/>
          <w:szCs w:val="28"/>
        </w:rPr>
        <w:t>1</w:t>
      </w:r>
      <w:r>
        <w:rPr>
          <w:rFonts w:hint="eastAsia" w:eastAsia="仿宋_GB2312" w:cs="仿宋_GB2312"/>
          <w:kern w:val="0"/>
          <w:sz w:val="28"/>
          <w:szCs w:val="28"/>
        </w:rPr>
        <w:t>）专业课笔试；（</w:t>
      </w:r>
      <w:r>
        <w:rPr>
          <w:rFonts w:eastAsia="仿宋_GB2312" w:cs="仿宋_GB2312"/>
          <w:kern w:val="0"/>
          <w:sz w:val="28"/>
          <w:szCs w:val="28"/>
        </w:rPr>
        <w:t>2</w:t>
      </w:r>
      <w:r>
        <w:rPr>
          <w:rFonts w:hint="eastAsia" w:eastAsia="仿宋_GB2312" w:cs="仿宋_GB2312"/>
          <w:kern w:val="0"/>
          <w:sz w:val="28"/>
          <w:szCs w:val="28"/>
        </w:rPr>
        <w:t>）面试：包括综合素质、业务能力、英语水平</w:t>
      </w:r>
      <w:r>
        <w:rPr>
          <w:rFonts w:eastAsia="仿宋_GB2312" w:cs="仿宋_GB2312"/>
          <w:kern w:val="0"/>
          <w:sz w:val="28"/>
          <w:szCs w:val="28"/>
        </w:rPr>
        <w:t>(</w:t>
      </w:r>
      <w:r>
        <w:rPr>
          <w:rFonts w:hint="eastAsia" w:eastAsia="仿宋_GB2312" w:cs="仿宋_GB2312"/>
          <w:kern w:val="0"/>
          <w:sz w:val="28"/>
          <w:szCs w:val="28"/>
        </w:rPr>
        <w:t>含听力和口语</w:t>
      </w:r>
      <w:r>
        <w:rPr>
          <w:rFonts w:eastAsia="仿宋_GB2312" w:cs="仿宋_GB2312"/>
          <w:kern w:val="0"/>
          <w:sz w:val="28"/>
          <w:szCs w:val="28"/>
        </w:rPr>
        <w:t>)</w:t>
      </w:r>
      <w:r>
        <w:rPr>
          <w:rFonts w:hint="eastAsia" w:eastAsia="仿宋_GB2312" w:cs="仿宋_GB2312"/>
          <w:kern w:val="0"/>
          <w:sz w:val="28"/>
          <w:szCs w:val="28"/>
        </w:rPr>
        <w:t>等。</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3.</w:t>
      </w:r>
      <w:r>
        <w:rPr>
          <w:rFonts w:hint="eastAsia" w:eastAsia="仿宋_GB2312" w:cs="仿宋_GB2312"/>
          <w:kern w:val="0"/>
          <w:sz w:val="28"/>
          <w:szCs w:val="28"/>
        </w:rPr>
        <w:t>我校按照国家一区复试基本分数要求确定考生复试资格。在国家确定的初试成绩基本要求基础上，结合我校当年生源和招生计划等情况，自主确定各专业进入复试的初试成绩基本要求及其他学术要求，但不出台歧视性规定。</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4.</w:t>
      </w:r>
      <w:r>
        <w:rPr>
          <w:rFonts w:hint="eastAsia" w:eastAsia="仿宋_GB2312" w:cs="仿宋_GB2312"/>
          <w:kern w:val="0"/>
          <w:sz w:val="28"/>
          <w:szCs w:val="28"/>
        </w:rPr>
        <w:t>我校在复试前对考生的居民身份证、学历证书</w:t>
      </w:r>
      <w:r>
        <w:rPr>
          <w:rFonts w:eastAsia="仿宋_GB2312" w:cs="仿宋_GB2312"/>
          <w:kern w:val="0"/>
          <w:sz w:val="28"/>
          <w:szCs w:val="28"/>
        </w:rPr>
        <w:t>(</w:t>
      </w:r>
      <w:r>
        <w:rPr>
          <w:rFonts w:hint="eastAsia" w:eastAsia="仿宋_GB2312" w:cs="仿宋_GB2312"/>
          <w:kern w:val="0"/>
          <w:sz w:val="28"/>
          <w:szCs w:val="28"/>
        </w:rPr>
        <w:t>以报名现场确认截止日期前所获得的文凭为准</w:t>
      </w:r>
      <w:r>
        <w:rPr>
          <w:rFonts w:eastAsia="仿宋_GB2312" w:cs="仿宋_GB2312"/>
          <w:kern w:val="0"/>
          <w:sz w:val="28"/>
          <w:szCs w:val="28"/>
        </w:rPr>
        <w:t>)</w:t>
      </w:r>
      <w:r>
        <w:rPr>
          <w:rFonts w:hint="eastAsia" w:eastAsia="仿宋_GB2312" w:cs="仿宋_GB2312"/>
          <w:kern w:val="0"/>
          <w:sz w:val="28"/>
          <w:szCs w:val="28"/>
        </w:rPr>
        <w:t>、学历学籍认证报告、学生证等报名材料原件及考生资格进行严格审查，对不符合教育部规定者，不予复试。</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对考生的学历</w:t>
      </w:r>
      <w:r>
        <w:rPr>
          <w:rFonts w:eastAsia="仿宋_GB2312" w:cs="仿宋_GB2312"/>
          <w:kern w:val="0"/>
          <w:sz w:val="28"/>
          <w:szCs w:val="28"/>
        </w:rPr>
        <w:t>(</w:t>
      </w:r>
      <w:r>
        <w:rPr>
          <w:rFonts w:hint="eastAsia" w:eastAsia="仿宋_GB2312" w:cs="仿宋_GB2312"/>
          <w:kern w:val="0"/>
          <w:sz w:val="28"/>
          <w:szCs w:val="28"/>
        </w:rPr>
        <w:t>学籍</w:t>
      </w:r>
      <w:r>
        <w:rPr>
          <w:rFonts w:eastAsia="仿宋_GB2312" w:cs="仿宋_GB2312"/>
          <w:kern w:val="0"/>
          <w:sz w:val="28"/>
          <w:szCs w:val="28"/>
        </w:rPr>
        <w:t>)</w:t>
      </w:r>
      <w:r>
        <w:rPr>
          <w:rFonts w:hint="eastAsia" w:eastAsia="仿宋_GB2312" w:cs="仿宋_GB2312"/>
          <w:kern w:val="0"/>
          <w:sz w:val="28"/>
          <w:szCs w:val="28"/>
        </w:rPr>
        <w:t>信息有疑问的，考生应在我校规定时间内提供权威机构出具的认证证明。</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5.</w:t>
      </w:r>
      <w:r>
        <w:rPr>
          <w:rFonts w:hint="eastAsia" w:eastAsia="仿宋_GB2312" w:cs="仿宋_GB2312"/>
          <w:kern w:val="0"/>
          <w:sz w:val="28"/>
          <w:szCs w:val="28"/>
        </w:rPr>
        <w:t>在复试时，考生应携带本人档案所在单位的人事部门或政工部门加盖印章的思想政治素质和品德考核现实表现材料，思想政治素质和品德考核内容应包括考生的政治态度、思想表现、道德品质、遵纪守法、诚实守信等方面。</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6.</w:t>
      </w:r>
      <w:r>
        <w:rPr>
          <w:rFonts w:hint="eastAsia" w:eastAsia="仿宋_GB2312" w:cs="仿宋_GB2312"/>
          <w:kern w:val="0"/>
          <w:sz w:val="28"/>
          <w:szCs w:val="28"/>
        </w:rPr>
        <w:t>同等学力考生（详见报考条件），复试时还须加考相关专业两门本科主干课程（见专业目录备注）。加试方式为笔试。报考法律硕士</w:t>
      </w:r>
      <w:r>
        <w:rPr>
          <w:rFonts w:eastAsia="仿宋_GB2312" w:cs="仿宋_GB2312"/>
          <w:kern w:val="0"/>
          <w:sz w:val="28"/>
          <w:szCs w:val="28"/>
        </w:rPr>
        <w:t>(</w:t>
      </w:r>
      <w:r>
        <w:rPr>
          <w:rFonts w:hint="eastAsia" w:eastAsia="仿宋_GB2312" w:cs="仿宋_GB2312"/>
          <w:kern w:val="0"/>
          <w:sz w:val="28"/>
          <w:szCs w:val="28"/>
        </w:rPr>
        <w:t>非法学</w:t>
      </w:r>
      <w:r>
        <w:rPr>
          <w:rFonts w:eastAsia="仿宋_GB2312" w:cs="仿宋_GB2312"/>
          <w:kern w:val="0"/>
          <w:sz w:val="28"/>
          <w:szCs w:val="28"/>
        </w:rPr>
        <w:t>)</w:t>
      </w:r>
      <w:r>
        <w:rPr>
          <w:rFonts w:hint="eastAsia" w:eastAsia="仿宋_GB2312" w:cs="仿宋_GB2312"/>
          <w:kern w:val="0"/>
          <w:sz w:val="28"/>
          <w:szCs w:val="28"/>
        </w:rPr>
        <w:t>、工商管理硕士、公共管理硕士和旅游管理硕士的同等学力考生可以不加试。对成人教育应届本科毕业生及复试时尚未取得本科毕业证书的自考和网络教育考生，须按同等学力考生加试相关专业两门本科主干课程。</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7.</w:t>
      </w:r>
      <w:r>
        <w:rPr>
          <w:rFonts w:hint="eastAsia" w:eastAsia="仿宋_GB2312" w:cs="仿宋_GB2312"/>
          <w:kern w:val="0"/>
          <w:sz w:val="28"/>
          <w:szCs w:val="28"/>
        </w:rPr>
        <w:t>审计硕士、会计硕士、工商管理硕士、公共管理硕士和旅游管理硕士的思想政治理论考试在复试中进行，成绩计入复试总成绩。</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8.</w:t>
      </w:r>
      <w:r>
        <w:rPr>
          <w:rFonts w:hint="eastAsia" w:eastAsia="仿宋_GB2312" w:cs="仿宋_GB2312"/>
          <w:kern w:val="0"/>
          <w:sz w:val="28"/>
          <w:szCs w:val="28"/>
        </w:rPr>
        <w:t>参加复试的所有考生均需在我校进行体检，体检标准参照教育部、卫生部、中国残联印发的《普通高等学校招生体检工作指导意见》（教学〔</w:t>
      </w:r>
      <w:r>
        <w:rPr>
          <w:rFonts w:eastAsia="仿宋_GB2312" w:cs="仿宋_GB2312"/>
          <w:kern w:val="0"/>
          <w:sz w:val="28"/>
          <w:szCs w:val="28"/>
        </w:rPr>
        <w:t>2003</w:t>
      </w:r>
      <w:r>
        <w:rPr>
          <w:rFonts w:hint="eastAsia" w:eastAsia="仿宋_GB2312" w:cs="仿宋_GB2312"/>
          <w:kern w:val="0"/>
          <w:sz w:val="28"/>
          <w:szCs w:val="28"/>
        </w:rPr>
        <w:t>〕</w:t>
      </w:r>
      <w:r>
        <w:rPr>
          <w:rFonts w:eastAsia="仿宋_GB2312" w:cs="仿宋_GB2312"/>
          <w:kern w:val="0"/>
          <w:sz w:val="28"/>
          <w:szCs w:val="28"/>
        </w:rPr>
        <w:t>3</w:t>
      </w:r>
      <w:r>
        <w:rPr>
          <w:rFonts w:hint="eastAsia" w:eastAsia="仿宋_GB2312" w:cs="仿宋_GB2312"/>
          <w:kern w:val="0"/>
          <w:sz w:val="28"/>
          <w:szCs w:val="28"/>
        </w:rPr>
        <w:t>号）要求，按照《教育部办公厅卫生部办公厅关于普通高等学校招生学生入学身体检查取消乙肝项目检测有关问题的通知》（教学厅〔</w:t>
      </w:r>
      <w:r>
        <w:rPr>
          <w:rFonts w:eastAsia="仿宋_GB2312" w:cs="仿宋_GB2312"/>
          <w:kern w:val="0"/>
          <w:sz w:val="28"/>
          <w:szCs w:val="28"/>
        </w:rPr>
        <w:t>2010</w:t>
      </w:r>
      <w:r>
        <w:rPr>
          <w:rFonts w:hint="eastAsia" w:eastAsia="仿宋_GB2312" w:cs="仿宋_GB2312"/>
          <w:kern w:val="0"/>
          <w:sz w:val="28"/>
          <w:szCs w:val="28"/>
        </w:rPr>
        <w:t>〕</w:t>
      </w:r>
      <w:r>
        <w:rPr>
          <w:rFonts w:eastAsia="仿宋_GB2312" w:cs="仿宋_GB2312"/>
          <w:kern w:val="0"/>
          <w:sz w:val="28"/>
          <w:szCs w:val="28"/>
        </w:rPr>
        <w:t>2</w:t>
      </w:r>
      <w:r>
        <w:rPr>
          <w:rFonts w:hint="eastAsia" w:eastAsia="仿宋_GB2312" w:cs="仿宋_GB2312"/>
          <w:kern w:val="0"/>
          <w:sz w:val="28"/>
          <w:szCs w:val="28"/>
        </w:rPr>
        <w:t>号）规定，不参加体检或体检不合格者均不予录取。</w:t>
      </w:r>
    </w:p>
    <w:p>
      <w:pPr>
        <w:widowControl/>
        <w:spacing w:line="440" w:lineRule="exact"/>
        <w:ind w:firstLine="560" w:firstLineChars="200"/>
        <w:rPr>
          <w:rFonts w:eastAsia="仿宋_GB2312" w:cs="仿宋_GB2312"/>
          <w:kern w:val="0"/>
          <w:sz w:val="28"/>
          <w:szCs w:val="28"/>
        </w:rPr>
      </w:pPr>
      <w:r>
        <w:rPr>
          <w:rFonts w:eastAsia="仿宋_GB2312" w:cs="仿宋_GB2312"/>
          <w:kern w:val="0"/>
          <w:sz w:val="28"/>
          <w:szCs w:val="28"/>
        </w:rPr>
        <w:t>9.</w:t>
      </w:r>
      <w:r>
        <w:rPr>
          <w:rFonts w:hint="eastAsia" w:eastAsia="仿宋_GB2312" w:cs="仿宋_GB2312"/>
          <w:kern w:val="0"/>
          <w:sz w:val="28"/>
          <w:szCs w:val="28"/>
        </w:rPr>
        <w:t>报考类别为“定向”的考生应在通过复试后与定向单位签订《哈尔滨商业大学硕士学位研究生定向培养协议书》。</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三、学制、学费和奖助政策</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（一）学制：我校全日制学术学位硕士研究生学制一般为</w:t>
      </w:r>
      <w:r>
        <w:rPr>
          <w:rFonts w:eastAsia="仿宋_GB2312" w:cs="仿宋_GB2312"/>
          <w:kern w:val="0"/>
          <w:sz w:val="28"/>
          <w:szCs w:val="28"/>
        </w:rPr>
        <w:t>3</w:t>
      </w:r>
      <w:r>
        <w:rPr>
          <w:rFonts w:hint="eastAsia" w:eastAsia="仿宋_GB2312" w:cs="仿宋_GB2312"/>
          <w:kern w:val="0"/>
          <w:sz w:val="28"/>
          <w:szCs w:val="28"/>
        </w:rPr>
        <w:t>年；全日制专业学位硕士研究生学制一般为</w:t>
      </w:r>
      <w:r>
        <w:rPr>
          <w:rFonts w:eastAsia="仿宋_GB2312" w:cs="仿宋_GB2312"/>
          <w:kern w:val="0"/>
          <w:sz w:val="28"/>
          <w:szCs w:val="28"/>
        </w:rPr>
        <w:t>2</w:t>
      </w:r>
      <w:r>
        <w:rPr>
          <w:rFonts w:hint="eastAsia" w:eastAsia="仿宋_GB2312" w:cs="仿宋_GB2312"/>
          <w:kern w:val="0"/>
          <w:sz w:val="28"/>
          <w:szCs w:val="28"/>
        </w:rPr>
        <w:t>年，其中：全日制专业学位法律硕士（非法学）为</w:t>
      </w:r>
      <w:r>
        <w:rPr>
          <w:rFonts w:eastAsia="仿宋_GB2312" w:cs="仿宋_GB2312"/>
          <w:kern w:val="0"/>
          <w:sz w:val="28"/>
          <w:szCs w:val="28"/>
        </w:rPr>
        <w:t>3</w:t>
      </w:r>
      <w:r>
        <w:rPr>
          <w:rFonts w:hint="eastAsia" w:eastAsia="仿宋_GB2312" w:cs="仿宋_GB2312"/>
          <w:kern w:val="0"/>
          <w:sz w:val="28"/>
          <w:szCs w:val="28"/>
        </w:rPr>
        <w:t>年；非全日制专业学位硕士研究生学制一般为</w:t>
      </w:r>
      <w:r>
        <w:rPr>
          <w:rFonts w:eastAsia="仿宋_GB2312" w:cs="仿宋_GB2312"/>
          <w:kern w:val="0"/>
          <w:sz w:val="28"/>
          <w:szCs w:val="28"/>
        </w:rPr>
        <w:t>3</w:t>
      </w:r>
      <w:r>
        <w:rPr>
          <w:rFonts w:hint="eastAsia" w:eastAsia="仿宋_GB2312" w:cs="仿宋_GB2312"/>
          <w:kern w:val="0"/>
          <w:sz w:val="28"/>
          <w:szCs w:val="28"/>
        </w:rPr>
        <w:t>年，工商管理（</w:t>
      </w:r>
      <w:r>
        <w:rPr>
          <w:rFonts w:eastAsia="仿宋_GB2312" w:cs="仿宋_GB2312"/>
          <w:kern w:val="0"/>
          <w:sz w:val="28"/>
          <w:szCs w:val="28"/>
        </w:rPr>
        <w:t>MBA</w:t>
      </w:r>
      <w:r>
        <w:rPr>
          <w:rFonts w:hint="eastAsia" w:eastAsia="仿宋_GB2312" w:cs="仿宋_GB2312"/>
          <w:kern w:val="0"/>
          <w:sz w:val="28"/>
          <w:szCs w:val="28"/>
        </w:rPr>
        <w:t>，非全日制）和公共管理（</w:t>
      </w:r>
      <w:r>
        <w:rPr>
          <w:rFonts w:eastAsia="仿宋_GB2312" w:cs="仿宋_GB2312"/>
          <w:kern w:val="0"/>
          <w:sz w:val="28"/>
          <w:szCs w:val="28"/>
        </w:rPr>
        <w:t>MPA</w:t>
      </w:r>
      <w:r>
        <w:rPr>
          <w:rFonts w:hint="eastAsia" w:eastAsia="仿宋_GB2312" w:cs="仿宋_GB2312"/>
          <w:kern w:val="0"/>
          <w:sz w:val="28"/>
          <w:szCs w:val="28"/>
        </w:rPr>
        <w:t>）学制为</w:t>
      </w:r>
      <w:r>
        <w:rPr>
          <w:rFonts w:eastAsia="仿宋_GB2312" w:cs="仿宋_GB2312"/>
          <w:kern w:val="0"/>
          <w:sz w:val="28"/>
          <w:szCs w:val="28"/>
        </w:rPr>
        <w:t>2.5</w:t>
      </w:r>
      <w:r>
        <w:rPr>
          <w:rFonts w:hint="eastAsia" w:eastAsia="仿宋_GB2312" w:cs="仿宋_GB2312"/>
          <w:kern w:val="0"/>
          <w:sz w:val="28"/>
          <w:szCs w:val="28"/>
        </w:rPr>
        <w:t>年。工商管理（</w:t>
      </w:r>
      <w:r>
        <w:rPr>
          <w:rFonts w:eastAsia="仿宋_GB2312" w:cs="仿宋_GB2312"/>
          <w:kern w:val="0"/>
          <w:sz w:val="28"/>
          <w:szCs w:val="28"/>
        </w:rPr>
        <w:t>MBA</w:t>
      </w:r>
      <w:r>
        <w:rPr>
          <w:rFonts w:hint="eastAsia" w:eastAsia="仿宋_GB2312" w:cs="仿宋_GB2312"/>
          <w:kern w:val="0"/>
          <w:sz w:val="28"/>
          <w:szCs w:val="28"/>
        </w:rPr>
        <w:t>，全日制）学制为2年。</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（二）学费：全日制学术学位硕士研究生</w:t>
      </w:r>
      <w:r>
        <w:rPr>
          <w:rFonts w:eastAsia="仿宋_GB2312" w:cs="仿宋_GB2312"/>
          <w:kern w:val="0"/>
          <w:sz w:val="28"/>
          <w:szCs w:val="28"/>
        </w:rPr>
        <w:t>8000</w:t>
      </w:r>
      <w:r>
        <w:rPr>
          <w:rFonts w:hint="eastAsia" w:eastAsia="仿宋_GB2312" w:cs="仿宋_GB2312"/>
          <w:kern w:val="0"/>
          <w:sz w:val="28"/>
          <w:szCs w:val="28"/>
        </w:rPr>
        <w:t>元</w:t>
      </w:r>
      <w:r>
        <w:rPr>
          <w:rFonts w:eastAsia="仿宋_GB2312" w:cs="仿宋_GB2312"/>
          <w:kern w:val="0"/>
          <w:sz w:val="28"/>
          <w:szCs w:val="28"/>
        </w:rPr>
        <w:t>/</w:t>
      </w:r>
      <w:r>
        <w:rPr>
          <w:rFonts w:hint="eastAsia" w:eastAsia="仿宋_GB2312" w:cs="仿宋_GB2312"/>
          <w:kern w:val="0"/>
          <w:sz w:val="28"/>
          <w:szCs w:val="28"/>
        </w:rPr>
        <w:t>年，全日制专业学位和非全日制专业学位硕士研究生一般为</w:t>
      </w:r>
      <w:r>
        <w:rPr>
          <w:rFonts w:eastAsia="仿宋_GB2312" w:cs="仿宋_GB2312"/>
          <w:kern w:val="0"/>
          <w:sz w:val="28"/>
          <w:szCs w:val="28"/>
        </w:rPr>
        <w:t>9000</w:t>
      </w:r>
      <w:r>
        <w:rPr>
          <w:rFonts w:hint="eastAsia" w:eastAsia="仿宋_GB2312" w:cs="仿宋_GB2312"/>
          <w:kern w:val="0"/>
          <w:sz w:val="28"/>
          <w:szCs w:val="28"/>
        </w:rPr>
        <w:t>元</w:t>
      </w:r>
      <w:r>
        <w:rPr>
          <w:rFonts w:eastAsia="仿宋_GB2312" w:cs="仿宋_GB2312"/>
          <w:kern w:val="0"/>
          <w:sz w:val="28"/>
          <w:szCs w:val="28"/>
        </w:rPr>
        <w:t>/</w:t>
      </w:r>
      <w:r>
        <w:rPr>
          <w:rFonts w:hint="eastAsia" w:eastAsia="仿宋_GB2312" w:cs="仿宋_GB2312"/>
          <w:kern w:val="0"/>
          <w:sz w:val="28"/>
          <w:szCs w:val="28"/>
        </w:rPr>
        <w:t>年。工商管理（MBA）学费共计</w:t>
      </w:r>
      <w:r>
        <w:rPr>
          <w:rFonts w:eastAsia="仿宋_GB2312" w:cs="仿宋_GB2312"/>
          <w:kern w:val="0"/>
          <w:sz w:val="28"/>
          <w:szCs w:val="28"/>
        </w:rPr>
        <w:t>3.2</w:t>
      </w:r>
      <w:r>
        <w:rPr>
          <w:rFonts w:hint="eastAsia" w:eastAsia="仿宋_GB2312" w:cs="仿宋_GB2312"/>
          <w:kern w:val="0"/>
          <w:sz w:val="28"/>
          <w:szCs w:val="28"/>
        </w:rPr>
        <w:t>万元，公共管理（MPA）学费共计</w:t>
      </w:r>
      <w:r>
        <w:rPr>
          <w:rFonts w:eastAsia="仿宋_GB2312" w:cs="仿宋_GB2312"/>
          <w:kern w:val="0"/>
          <w:sz w:val="28"/>
          <w:szCs w:val="28"/>
        </w:rPr>
        <w:t>2.7</w:t>
      </w:r>
      <w:r>
        <w:rPr>
          <w:rFonts w:hint="eastAsia" w:eastAsia="仿宋_GB2312" w:cs="仿宋_GB2312"/>
          <w:kern w:val="0"/>
          <w:sz w:val="28"/>
          <w:szCs w:val="28"/>
        </w:rPr>
        <w:t>万元。</w:t>
      </w:r>
    </w:p>
    <w:p>
      <w:pPr>
        <w:widowControl/>
        <w:spacing w:line="440" w:lineRule="exact"/>
        <w:ind w:firstLine="560" w:firstLineChars="200"/>
        <w:rPr>
          <w:rFonts w:eastAsia="仿宋_GB2312" w:cs="仿宋_GB2312"/>
          <w:kern w:val="0"/>
          <w:sz w:val="28"/>
          <w:szCs w:val="28"/>
        </w:rPr>
      </w:pPr>
      <w:r>
        <w:rPr>
          <w:rFonts w:hint="eastAsia" w:eastAsia="仿宋_GB2312" w:cs="仿宋_GB2312"/>
          <w:kern w:val="0"/>
          <w:sz w:val="28"/>
          <w:szCs w:val="28"/>
        </w:rPr>
        <w:t>（三）奖助政策：我校按财政部、教育部联合下发《关于完善研究生教育投入机制的意见》等文件精神，对我校录取并注册学籍的全日制研究生初步制定了如下奖助政策：</w:t>
      </w: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tbl>
      <w:tblPr>
        <w:tblStyle w:val="24"/>
        <w:tblW w:w="104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418"/>
        <w:gridCol w:w="1275"/>
        <w:gridCol w:w="1276"/>
        <w:gridCol w:w="1276"/>
        <w:gridCol w:w="1276"/>
        <w:gridCol w:w="1275"/>
        <w:gridCol w:w="1276"/>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Merge w:val="restart"/>
            <w:vAlign w:val="center"/>
          </w:tcPr>
          <w:p>
            <w:pPr>
              <w:widowControl/>
              <w:spacing w:line="400" w:lineRule="exact"/>
              <w:jc w:val="center"/>
              <w:rPr>
                <w:kern w:val="0"/>
              </w:rPr>
            </w:pPr>
            <w:r>
              <w:rPr>
                <w:rFonts w:hint="eastAsia" w:cs="宋体"/>
                <w:kern w:val="0"/>
              </w:rPr>
              <w:t>学位类别</w:t>
            </w:r>
          </w:p>
        </w:tc>
        <w:tc>
          <w:tcPr>
            <w:tcW w:w="1418" w:type="dxa"/>
            <w:vMerge w:val="restart"/>
            <w:vAlign w:val="center"/>
          </w:tcPr>
          <w:p>
            <w:pPr>
              <w:widowControl/>
              <w:spacing w:line="400" w:lineRule="exact"/>
              <w:jc w:val="center"/>
              <w:rPr>
                <w:kern w:val="0"/>
              </w:rPr>
            </w:pPr>
            <w:r>
              <w:rPr>
                <w:rFonts w:hint="eastAsia" w:cs="宋体"/>
                <w:kern w:val="0"/>
              </w:rPr>
              <w:t>国家奖学金</w:t>
            </w:r>
          </w:p>
        </w:tc>
        <w:tc>
          <w:tcPr>
            <w:tcW w:w="5103" w:type="dxa"/>
            <w:gridSpan w:val="4"/>
            <w:vAlign w:val="center"/>
          </w:tcPr>
          <w:p>
            <w:pPr>
              <w:widowControl/>
              <w:spacing w:line="400" w:lineRule="exact"/>
              <w:jc w:val="center"/>
              <w:rPr>
                <w:kern w:val="0"/>
              </w:rPr>
            </w:pPr>
            <w:r>
              <w:rPr>
                <w:rFonts w:hint="eastAsia" w:cs="宋体"/>
                <w:kern w:val="0"/>
              </w:rPr>
              <w:t>学校奖学金</w:t>
            </w:r>
          </w:p>
        </w:tc>
        <w:tc>
          <w:tcPr>
            <w:tcW w:w="1275" w:type="dxa"/>
            <w:vMerge w:val="restart"/>
            <w:vAlign w:val="center"/>
          </w:tcPr>
          <w:p>
            <w:pPr>
              <w:widowControl/>
              <w:spacing w:line="400" w:lineRule="exact"/>
              <w:jc w:val="center"/>
              <w:rPr>
                <w:kern w:val="0"/>
              </w:rPr>
            </w:pPr>
            <w:r>
              <w:rPr>
                <w:rFonts w:hint="eastAsia" w:cs="宋体"/>
                <w:kern w:val="0"/>
              </w:rPr>
              <w:t>国家助学金</w:t>
            </w:r>
          </w:p>
        </w:tc>
        <w:tc>
          <w:tcPr>
            <w:tcW w:w="1276" w:type="dxa"/>
            <w:vMerge w:val="restart"/>
            <w:vAlign w:val="center"/>
          </w:tcPr>
          <w:p>
            <w:pPr>
              <w:widowControl/>
              <w:spacing w:line="400" w:lineRule="exact"/>
              <w:jc w:val="center"/>
              <w:rPr>
                <w:kern w:val="0"/>
              </w:rPr>
            </w:pPr>
            <w:r>
              <w:rPr>
                <w:rFonts w:hint="eastAsia" w:cs="宋体"/>
                <w:kern w:val="0"/>
              </w:rPr>
              <w:t>学费</w:t>
            </w:r>
          </w:p>
        </w:tc>
        <w:tc>
          <w:tcPr>
            <w:tcW w:w="680" w:type="dxa"/>
            <w:vMerge w:val="restart"/>
            <w:vAlign w:val="center"/>
          </w:tcPr>
          <w:p>
            <w:pPr>
              <w:widowControl/>
              <w:spacing w:line="400" w:lineRule="exact"/>
              <w:jc w:val="center"/>
              <w:rPr>
                <w:kern w:val="0"/>
              </w:rPr>
            </w:pPr>
            <w:r>
              <w:rPr>
                <w:rFonts w:hint="eastAsia" w:cs="宋体"/>
                <w:kern w:val="0"/>
              </w:rPr>
              <w:t>学制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vMerge w:val="continue"/>
            <w:vAlign w:val="center"/>
          </w:tcPr>
          <w:p>
            <w:pPr>
              <w:widowControl/>
              <w:spacing w:line="400" w:lineRule="exact"/>
              <w:rPr>
                <w:kern w:val="0"/>
              </w:rPr>
            </w:pPr>
          </w:p>
        </w:tc>
        <w:tc>
          <w:tcPr>
            <w:tcW w:w="1418" w:type="dxa"/>
            <w:vMerge w:val="continue"/>
            <w:vAlign w:val="center"/>
          </w:tcPr>
          <w:p>
            <w:pPr>
              <w:widowControl/>
              <w:spacing w:line="400" w:lineRule="exact"/>
              <w:rPr>
                <w:kern w:val="0"/>
              </w:rPr>
            </w:pPr>
          </w:p>
        </w:tc>
        <w:tc>
          <w:tcPr>
            <w:tcW w:w="3827" w:type="dxa"/>
            <w:gridSpan w:val="3"/>
            <w:vAlign w:val="center"/>
          </w:tcPr>
          <w:p>
            <w:pPr>
              <w:widowControl/>
              <w:spacing w:line="400" w:lineRule="exact"/>
              <w:jc w:val="center"/>
              <w:rPr>
                <w:kern w:val="0"/>
              </w:rPr>
            </w:pPr>
            <w:r>
              <w:rPr>
                <w:rFonts w:hint="eastAsia" w:cs="宋体"/>
                <w:kern w:val="0"/>
              </w:rPr>
              <w:t>学业奖学金</w:t>
            </w:r>
          </w:p>
        </w:tc>
        <w:tc>
          <w:tcPr>
            <w:tcW w:w="1276" w:type="dxa"/>
            <w:vMerge w:val="restart"/>
            <w:vAlign w:val="center"/>
          </w:tcPr>
          <w:p>
            <w:pPr>
              <w:widowControl/>
              <w:spacing w:line="320" w:lineRule="exact"/>
              <w:jc w:val="center"/>
              <w:rPr>
                <w:kern w:val="0"/>
              </w:rPr>
            </w:pPr>
            <w:r>
              <w:rPr>
                <w:rFonts w:hint="eastAsia" w:cs="宋体"/>
                <w:kern w:val="0"/>
              </w:rPr>
              <w:t>科研单项</w:t>
            </w:r>
          </w:p>
          <w:p>
            <w:pPr>
              <w:widowControl/>
              <w:spacing w:line="320" w:lineRule="exact"/>
              <w:jc w:val="center"/>
              <w:rPr>
                <w:kern w:val="0"/>
              </w:rPr>
            </w:pPr>
            <w:r>
              <w:rPr>
                <w:rFonts w:hint="eastAsia" w:cs="宋体"/>
                <w:kern w:val="0"/>
              </w:rPr>
              <w:t>奖学金</w:t>
            </w:r>
          </w:p>
        </w:tc>
        <w:tc>
          <w:tcPr>
            <w:tcW w:w="1275" w:type="dxa"/>
            <w:vMerge w:val="continue"/>
            <w:vAlign w:val="center"/>
          </w:tcPr>
          <w:p>
            <w:pPr>
              <w:widowControl/>
              <w:spacing w:line="400" w:lineRule="exact"/>
              <w:jc w:val="center"/>
              <w:rPr>
                <w:kern w:val="0"/>
              </w:rPr>
            </w:pPr>
          </w:p>
        </w:tc>
        <w:tc>
          <w:tcPr>
            <w:tcW w:w="1276" w:type="dxa"/>
            <w:vMerge w:val="continue"/>
            <w:vAlign w:val="center"/>
          </w:tcPr>
          <w:p>
            <w:pPr>
              <w:widowControl/>
              <w:spacing w:line="400" w:lineRule="exact"/>
              <w:jc w:val="center"/>
              <w:rPr>
                <w:kern w:val="0"/>
              </w:rPr>
            </w:pPr>
          </w:p>
        </w:tc>
        <w:tc>
          <w:tcPr>
            <w:tcW w:w="680" w:type="dxa"/>
            <w:vMerge w:val="continue"/>
            <w:vAlign w:val="center"/>
          </w:tcPr>
          <w:p>
            <w:pPr>
              <w:widowControl/>
              <w:spacing w:line="400" w:lineRule="exact"/>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 w:hRule="atLeast"/>
          <w:jc w:val="center"/>
        </w:trPr>
        <w:tc>
          <w:tcPr>
            <w:tcW w:w="704" w:type="dxa"/>
            <w:vMerge w:val="continue"/>
            <w:vAlign w:val="center"/>
          </w:tcPr>
          <w:p>
            <w:pPr>
              <w:widowControl/>
              <w:spacing w:line="400" w:lineRule="exact"/>
              <w:rPr>
                <w:kern w:val="0"/>
              </w:rPr>
            </w:pPr>
          </w:p>
        </w:tc>
        <w:tc>
          <w:tcPr>
            <w:tcW w:w="1418" w:type="dxa"/>
            <w:vMerge w:val="continue"/>
            <w:vAlign w:val="center"/>
          </w:tcPr>
          <w:p>
            <w:pPr>
              <w:widowControl/>
              <w:spacing w:line="400" w:lineRule="exact"/>
              <w:rPr>
                <w:kern w:val="0"/>
              </w:rPr>
            </w:pPr>
          </w:p>
        </w:tc>
        <w:tc>
          <w:tcPr>
            <w:tcW w:w="1275" w:type="dxa"/>
            <w:vAlign w:val="center"/>
          </w:tcPr>
          <w:p>
            <w:pPr>
              <w:widowControl/>
              <w:spacing w:line="400" w:lineRule="exact"/>
              <w:jc w:val="center"/>
              <w:rPr>
                <w:kern w:val="0"/>
              </w:rPr>
            </w:pPr>
            <w:r>
              <w:rPr>
                <w:rFonts w:hint="eastAsia" w:cs="宋体"/>
                <w:kern w:val="0"/>
              </w:rPr>
              <w:t>一等</w:t>
            </w:r>
          </w:p>
        </w:tc>
        <w:tc>
          <w:tcPr>
            <w:tcW w:w="1276" w:type="dxa"/>
            <w:vAlign w:val="center"/>
          </w:tcPr>
          <w:p>
            <w:pPr>
              <w:widowControl/>
              <w:spacing w:line="400" w:lineRule="exact"/>
              <w:jc w:val="center"/>
              <w:rPr>
                <w:kern w:val="0"/>
              </w:rPr>
            </w:pPr>
            <w:r>
              <w:rPr>
                <w:rFonts w:hint="eastAsia" w:cs="宋体"/>
                <w:kern w:val="0"/>
              </w:rPr>
              <w:t>二等</w:t>
            </w:r>
          </w:p>
        </w:tc>
        <w:tc>
          <w:tcPr>
            <w:tcW w:w="1276" w:type="dxa"/>
            <w:vAlign w:val="center"/>
          </w:tcPr>
          <w:p>
            <w:pPr>
              <w:widowControl/>
              <w:spacing w:line="400" w:lineRule="exact"/>
              <w:jc w:val="center"/>
              <w:rPr>
                <w:kern w:val="0"/>
              </w:rPr>
            </w:pPr>
            <w:r>
              <w:rPr>
                <w:rFonts w:hint="eastAsia" w:cs="宋体"/>
                <w:kern w:val="0"/>
              </w:rPr>
              <w:t>三等</w:t>
            </w:r>
          </w:p>
        </w:tc>
        <w:tc>
          <w:tcPr>
            <w:tcW w:w="1276" w:type="dxa"/>
            <w:vMerge w:val="continue"/>
            <w:vAlign w:val="center"/>
          </w:tcPr>
          <w:p>
            <w:pPr>
              <w:widowControl/>
              <w:spacing w:line="400" w:lineRule="exact"/>
              <w:jc w:val="center"/>
              <w:rPr>
                <w:kern w:val="0"/>
              </w:rPr>
            </w:pPr>
          </w:p>
        </w:tc>
        <w:tc>
          <w:tcPr>
            <w:tcW w:w="1275" w:type="dxa"/>
            <w:vMerge w:val="continue"/>
            <w:vAlign w:val="center"/>
          </w:tcPr>
          <w:p>
            <w:pPr>
              <w:widowControl/>
              <w:spacing w:line="400" w:lineRule="exact"/>
              <w:jc w:val="center"/>
              <w:rPr>
                <w:kern w:val="0"/>
              </w:rPr>
            </w:pPr>
          </w:p>
        </w:tc>
        <w:tc>
          <w:tcPr>
            <w:tcW w:w="1276" w:type="dxa"/>
            <w:vMerge w:val="continue"/>
            <w:vAlign w:val="center"/>
          </w:tcPr>
          <w:p>
            <w:pPr>
              <w:widowControl/>
              <w:spacing w:line="400" w:lineRule="exact"/>
              <w:jc w:val="center"/>
              <w:rPr>
                <w:kern w:val="0"/>
              </w:rPr>
            </w:pPr>
          </w:p>
        </w:tc>
        <w:tc>
          <w:tcPr>
            <w:tcW w:w="680" w:type="dxa"/>
            <w:vMerge w:val="continue"/>
            <w:vAlign w:val="center"/>
          </w:tcPr>
          <w:p>
            <w:pPr>
              <w:widowControl/>
              <w:spacing w:line="400" w:lineRule="exact"/>
              <w:rPr>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jc w:val="center"/>
        </w:trPr>
        <w:tc>
          <w:tcPr>
            <w:tcW w:w="704" w:type="dxa"/>
            <w:vAlign w:val="center"/>
          </w:tcPr>
          <w:p>
            <w:pPr>
              <w:widowControl/>
              <w:spacing w:line="400" w:lineRule="exact"/>
              <w:rPr>
                <w:kern w:val="0"/>
              </w:rPr>
            </w:pPr>
            <w:r>
              <w:rPr>
                <w:rFonts w:hint="eastAsia" w:cs="宋体"/>
                <w:kern w:val="0"/>
              </w:rPr>
              <w:t>博士</w:t>
            </w:r>
          </w:p>
        </w:tc>
        <w:tc>
          <w:tcPr>
            <w:tcW w:w="1418" w:type="dxa"/>
            <w:vAlign w:val="center"/>
          </w:tcPr>
          <w:p>
            <w:pPr>
              <w:widowControl/>
              <w:spacing w:line="400" w:lineRule="exact"/>
              <w:rPr>
                <w:kern w:val="0"/>
              </w:rPr>
            </w:pPr>
            <w:r>
              <w:rPr>
                <w:kern w:val="0"/>
              </w:rPr>
              <w:t>30000</w:t>
            </w:r>
            <w:r>
              <w:rPr>
                <w:rFonts w:hint="eastAsia" w:cs="宋体"/>
                <w:kern w:val="0"/>
              </w:rPr>
              <w:t>元</w:t>
            </w:r>
            <w:r>
              <w:rPr>
                <w:kern w:val="0"/>
              </w:rPr>
              <w:t>/</w:t>
            </w:r>
            <w:r>
              <w:rPr>
                <w:rFonts w:hint="eastAsia" w:cs="宋体"/>
                <w:kern w:val="0"/>
              </w:rPr>
              <w:t>年</w:t>
            </w:r>
          </w:p>
        </w:tc>
        <w:tc>
          <w:tcPr>
            <w:tcW w:w="1275" w:type="dxa"/>
            <w:vAlign w:val="center"/>
          </w:tcPr>
          <w:p>
            <w:pPr>
              <w:widowControl/>
              <w:spacing w:line="400" w:lineRule="exact"/>
              <w:rPr>
                <w:kern w:val="0"/>
              </w:rPr>
            </w:pPr>
            <w:r>
              <w:rPr>
                <w:kern w:val="0"/>
              </w:rPr>
              <w:t>18000</w:t>
            </w:r>
            <w:r>
              <w:rPr>
                <w:rFonts w:hint="eastAsia" w:cs="宋体"/>
                <w:kern w:val="0"/>
              </w:rPr>
              <w:t>元</w:t>
            </w:r>
            <w:r>
              <w:rPr>
                <w:kern w:val="0"/>
              </w:rPr>
              <w:t>/</w:t>
            </w:r>
            <w:r>
              <w:rPr>
                <w:rFonts w:hint="eastAsia" w:cs="宋体"/>
                <w:kern w:val="0"/>
              </w:rPr>
              <w:t>年</w:t>
            </w:r>
          </w:p>
        </w:tc>
        <w:tc>
          <w:tcPr>
            <w:tcW w:w="1276" w:type="dxa"/>
            <w:vAlign w:val="center"/>
          </w:tcPr>
          <w:p>
            <w:pPr>
              <w:widowControl/>
              <w:spacing w:line="400" w:lineRule="exact"/>
              <w:rPr>
                <w:kern w:val="0"/>
              </w:rPr>
            </w:pPr>
            <w:r>
              <w:rPr>
                <w:kern w:val="0"/>
              </w:rPr>
              <w:t>14000</w:t>
            </w:r>
            <w:r>
              <w:rPr>
                <w:rFonts w:hint="eastAsia" w:cs="宋体"/>
                <w:kern w:val="0"/>
              </w:rPr>
              <w:t>元</w:t>
            </w:r>
            <w:r>
              <w:rPr>
                <w:kern w:val="0"/>
              </w:rPr>
              <w:t>/</w:t>
            </w:r>
            <w:r>
              <w:rPr>
                <w:rFonts w:hint="eastAsia" w:cs="宋体"/>
                <w:kern w:val="0"/>
              </w:rPr>
              <w:t>年</w:t>
            </w:r>
          </w:p>
        </w:tc>
        <w:tc>
          <w:tcPr>
            <w:tcW w:w="1276" w:type="dxa"/>
            <w:vAlign w:val="center"/>
          </w:tcPr>
          <w:p>
            <w:pPr>
              <w:widowControl/>
              <w:spacing w:line="400" w:lineRule="exact"/>
              <w:rPr>
                <w:kern w:val="0"/>
              </w:rPr>
            </w:pPr>
            <w:r>
              <w:rPr>
                <w:kern w:val="0"/>
              </w:rPr>
              <w:t>10000</w:t>
            </w:r>
            <w:r>
              <w:rPr>
                <w:rFonts w:hint="eastAsia" w:cs="宋体"/>
                <w:kern w:val="0"/>
              </w:rPr>
              <w:t>元</w:t>
            </w:r>
            <w:r>
              <w:rPr>
                <w:kern w:val="0"/>
              </w:rPr>
              <w:t>/</w:t>
            </w:r>
            <w:r>
              <w:rPr>
                <w:rFonts w:hint="eastAsia" w:cs="宋体"/>
                <w:kern w:val="0"/>
              </w:rPr>
              <w:t>年</w:t>
            </w:r>
          </w:p>
        </w:tc>
        <w:tc>
          <w:tcPr>
            <w:tcW w:w="1276" w:type="dxa"/>
            <w:vAlign w:val="center"/>
          </w:tcPr>
          <w:p>
            <w:pPr>
              <w:widowControl/>
              <w:spacing w:line="320" w:lineRule="exact"/>
              <w:rPr>
                <w:kern w:val="0"/>
              </w:rPr>
            </w:pPr>
            <w:r>
              <w:rPr>
                <w:kern w:val="0"/>
              </w:rPr>
              <w:t>5000-10000</w:t>
            </w:r>
            <w:r>
              <w:rPr>
                <w:rFonts w:hint="eastAsia" w:cs="宋体"/>
                <w:kern w:val="0"/>
              </w:rPr>
              <w:t>元</w:t>
            </w:r>
            <w:r>
              <w:rPr>
                <w:kern w:val="0"/>
              </w:rPr>
              <w:t>/</w:t>
            </w:r>
            <w:r>
              <w:rPr>
                <w:rFonts w:hint="eastAsia" w:cs="宋体"/>
                <w:kern w:val="0"/>
              </w:rPr>
              <w:t>项</w:t>
            </w:r>
          </w:p>
        </w:tc>
        <w:tc>
          <w:tcPr>
            <w:tcW w:w="1275" w:type="dxa"/>
            <w:vAlign w:val="center"/>
          </w:tcPr>
          <w:p>
            <w:pPr>
              <w:widowControl/>
              <w:spacing w:line="400" w:lineRule="exact"/>
              <w:rPr>
                <w:kern w:val="0"/>
              </w:rPr>
            </w:pPr>
            <w:r>
              <w:rPr>
                <w:kern w:val="0"/>
              </w:rPr>
              <w:t>13000</w:t>
            </w:r>
            <w:r>
              <w:rPr>
                <w:rFonts w:hint="eastAsia" w:cs="宋体"/>
                <w:kern w:val="0"/>
              </w:rPr>
              <w:t>元</w:t>
            </w:r>
            <w:r>
              <w:rPr>
                <w:kern w:val="0"/>
              </w:rPr>
              <w:t>/</w:t>
            </w:r>
            <w:r>
              <w:rPr>
                <w:rFonts w:hint="eastAsia" w:cs="宋体"/>
                <w:kern w:val="0"/>
              </w:rPr>
              <w:t>年</w:t>
            </w:r>
          </w:p>
        </w:tc>
        <w:tc>
          <w:tcPr>
            <w:tcW w:w="1276" w:type="dxa"/>
            <w:vAlign w:val="center"/>
          </w:tcPr>
          <w:p>
            <w:pPr>
              <w:widowControl/>
              <w:spacing w:line="400" w:lineRule="exact"/>
              <w:rPr>
                <w:kern w:val="0"/>
              </w:rPr>
            </w:pPr>
            <w:r>
              <w:rPr>
                <w:kern w:val="0"/>
              </w:rPr>
              <w:t>10000</w:t>
            </w:r>
            <w:r>
              <w:rPr>
                <w:rFonts w:hint="eastAsia" w:cs="宋体"/>
                <w:kern w:val="0"/>
              </w:rPr>
              <w:t>元</w:t>
            </w:r>
            <w:r>
              <w:rPr>
                <w:kern w:val="0"/>
              </w:rPr>
              <w:t>/</w:t>
            </w:r>
            <w:r>
              <w:rPr>
                <w:rFonts w:hint="eastAsia" w:cs="宋体"/>
                <w:kern w:val="0"/>
              </w:rPr>
              <w:t>年</w:t>
            </w:r>
          </w:p>
        </w:tc>
        <w:tc>
          <w:tcPr>
            <w:tcW w:w="680" w:type="dxa"/>
            <w:vAlign w:val="center"/>
          </w:tcPr>
          <w:p>
            <w:pPr>
              <w:widowControl/>
              <w:spacing w:line="400" w:lineRule="exact"/>
              <w:rPr>
                <w:kern w:val="0"/>
              </w:rPr>
            </w:pPr>
            <w:r>
              <w:rPr>
                <w:kern w:val="0"/>
              </w:rPr>
              <w:t>3</w:t>
            </w:r>
            <w:r>
              <w:rPr>
                <w:rFonts w:hint="eastAsia" w:cs="宋体"/>
                <w:kern w:val="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704" w:type="dxa"/>
            <w:vMerge w:val="restart"/>
            <w:vAlign w:val="center"/>
          </w:tcPr>
          <w:p>
            <w:pPr>
              <w:widowControl/>
              <w:spacing w:line="400" w:lineRule="exact"/>
              <w:rPr>
                <w:kern w:val="0"/>
              </w:rPr>
            </w:pPr>
            <w:r>
              <w:rPr>
                <w:rFonts w:hint="eastAsia" w:cs="宋体"/>
                <w:kern w:val="0"/>
              </w:rPr>
              <w:t>硕士</w:t>
            </w:r>
          </w:p>
        </w:tc>
        <w:tc>
          <w:tcPr>
            <w:tcW w:w="1418" w:type="dxa"/>
            <w:vMerge w:val="restart"/>
            <w:vAlign w:val="center"/>
          </w:tcPr>
          <w:p>
            <w:pPr>
              <w:widowControl/>
              <w:spacing w:line="400" w:lineRule="exact"/>
              <w:rPr>
                <w:kern w:val="0"/>
              </w:rPr>
            </w:pPr>
            <w:r>
              <w:rPr>
                <w:kern w:val="0"/>
              </w:rPr>
              <w:t>20000</w:t>
            </w:r>
            <w:r>
              <w:rPr>
                <w:rFonts w:hint="eastAsia" w:cs="宋体"/>
                <w:kern w:val="0"/>
              </w:rPr>
              <w:t>元</w:t>
            </w:r>
            <w:r>
              <w:rPr>
                <w:kern w:val="0"/>
              </w:rPr>
              <w:t>/</w:t>
            </w:r>
            <w:r>
              <w:rPr>
                <w:rFonts w:hint="eastAsia" w:cs="宋体"/>
                <w:kern w:val="0"/>
              </w:rPr>
              <w:t>年</w:t>
            </w:r>
          </w:p>
        </w:tc>
        <w:tc>
          <w:tcPr>
            <w:tcW w:w="1275" w:type="dxa"/>
            <w:vMerge w:val="restart"/>
            <w:vAlign w:val="center"/>
          </w:tcPr>
          <w:p>
            <w:pPr>
              <w:widowControl/>
              <w:spacing w:line="400" w:lineRule="exact"/>
              <w:rPr>
                <w:kern w:val="0"/>
              </w:rPr>
            </w:pPr>
            <w:r>
              <w:rPr>
                <w:kern w:val="0"/>
              </w:rPr>
              <w:t>12000</w:t>
            </w:r>
            <w:r>
              <w:rPr>
                <w:rFonts w:hint="eastAsia" w:cs="宋体"/>
                <w:kern w:val="0"/>
              </w:rPr>
              <w:t>元</w:t>
            </w:r>
            <w:r>
              <w:rPr>
                <w:kern w:val="0"/>
              </w:rPr>
              <w:t>/</w:t>
            </w:r>
            <w:r>
              <w:rPr>
                <w:rFonts w:hint="eastAsia" w:cs="宋体"/>
                <w:kern w:val="0"/>
              </w:rPr>
              <w:t>年</w:t>
            </w:r>
          </w:p>
        </w:tc>
        <w:tc>
          <w:tcPr>
            <w:tcW w:w="1276" w:type="dxa"/>
            <w:vMerge w:val="restart"/>
            <w:vAlign w:val="center"/>
          </w:tcPr>
          <w:p>
            <w:pPr>
              <w:widowControl/>
              <w:spacing w:line="400" w:lineRule="exact"/>
              <w:rPr>
                <w:kern w:val="0"/>
              </w:rPr>
            </w:pPr>
            <w:r>
              <w:rPr>
                <w:kern w:val="0"/>
              </w:rPr>
              <w:t>10000</w:t>
            </w:r>
            <w:r>
              <w:rPr>
                <w:rFonts w:hint="eastAsia" w:cs="宋体"/>
                <w:kern w:val="0"/>
              </w:rPr>
              <w:t>元</w:t>
            </w:r>
            <w:r>
              <w:rPr>
                <w:kern w:val="0"/>
              </w:rPr>
              <w:t>/</w:t>
            </w:r>
            <w:r>
              <w:rPr>
                <w:rFonts w:hint="eastAsia" w:cs="宋体"/>
                <w:kern w:val="0"/>
              </w:rPr>
              <w:t>年</w:t>
            </w:r>
          </w:p>
        </w:tc>
        <w:tc>
          <w:tcPr>
            <w:tcW w:w="1276" w:type="dxa"/>
            <w:vMerge w:val="restart"/>
            <w:vAlign w:val="center"/>
          </w:tcPr>
          <w:p>
            <w:pPr>
              <w:widowControl/>
              <w:spacing w:line="400" w:lineRule="exact"/>
              <w:rPr>
                <w:kern w:val="0"/>
              </w:rPr>
            </w:pPr>
            <w:r>
              <w:rPr>
                <w:kern w:val="0"/>
              </w:rPr>
              <w:t>8000</w:t>
            </w:r>
            <w:r>
              <w:rPr>
                <w:rFonts w:hint="eastAsia" w:cs="宋体"/>
                <w:kern w:val="0"/>
              </w:rPr>
              <w:t>元</w:t>
            </w:r>
            <w:r>
              <w:rPr>
                <w:kern w:val="0"/>
              </w:rPr>
              <w:t>/</w:t>
            </w:r>
            <w:r>
              <w:rPr>
                <w:rFonts w:hint="eastAsia" w:cs="宋体"/>
                <w:kern w:val="0"/>
              </w:rPr>
              <w:t>年</w:t>
            </w:r>
          </w:p>
        </w:tc>
        <w:tc>
          <w:tcPr>
            <w:tcW w:w="1276" w:type="dxa"/>
            <w:vMerge w:val="restart"/>
            <w:vAlign w:val="center"/>
          </w:tcPr>
          <w:p>
            <w:pPr>
              <w:widowControl/>
              <w:spacing w:line="400" w:lineRule="exact"/>
              <w:rPr>
                <w:kern w:val="0"/>
              </w:rPr>
            </w:pPr>
            <w:r>
              <w:rPr>
                <w:kern w:val="0"/>
              </w:rPr>
              <w:t>5000-10000</w:t>
            </w:r>
            <w:r>
              <w:rPr>
                <w:rFonts w:hint="eastAsia" w:cs="宋体"/>
                <w:kern w:val="0"/>
              </w:rPr>
              <w:t>元</w:t>
            </w:r>
            <w:r>
              <w:rPr>
                <w:kern w:val="0"/>
              </w:rPr>
              <w:t>/</w:t>
            </w:r>
            <w:r>
              <w:rPr>
                <w:rFonts w:hint="eastAsia" w:cs="宋体"/>
                <w:kern w:val="0"/>
              </w:rPr>
              <w:t>项</w:t>
            </w:r>
          </w:p>
        </w:tc>
        <w:tc>
          <w:tcPr>
            <w:tcW w:w="1275" w:type="dxa"/>
            <w:vMerge w:val="restart"/>
            <w:vAlign w:val="center"/>
          </w:tcPr>
          <w:p>
            <w:pPr>
              <w:widowControl/>
              <w:spacing w:line="400" w:lineRule="exact"/>
              <w:rPr>
                <w:kern w:val="0"/>
              </w:rPr>
            </w:pPr>
            <w:r>
              <w:rPr>
                <w:kern w:val="0"/>
              </w:rPr>
              <w:t>6000</w:t>
            </w:r>
            <w:r>
              <w:rPr>
                <w:rFonts w:hint="eastAsia" w:cs="宋体"/>
                <w:kern w:val="0"/>
              </w:rPr>
              <w:t>元</w:t>
            </w:r>
            <w:r>
              <w:rPr>
                <w:kern w:val="0"/>
              </w:rPr>
              <w:t>/</w:t>
            </w:r>
            <w:r>
              <w:rPr>
                <w:rFonts w:hint="eastAsia" w:cs="宋体"/>
                <w:kern w:val="0"/>
              </w:rPr>
              <w:t>年</w:t>
            </w:r>
          </w:p>
        </w:tc>
        <w:tc>
          <w:tcPr>
            <w:tcW w:w="1276" w:type="dxa"/>
            <w:vAlign w:val="center"/>
          </w:tcPr>
          <w:p>
            <w:pPr>
              <w:widowControl/>
              <w:spacing w:line="320" w:lineRule="exact"/>
              <w:rPr>
                <w:kern w:val="0"/>
              </w:rPr>
            </w:pPr>
            <w:r>
              <w:rPr>
                <w:rFonts w:hint="eastAsia" w:cs="宋体"/>
                <w:kern w:val="0"/>
              </w:rPr>
              <w:t>学术硕士：</w:t>
            </w:r>
            <w:r>
              <w:rPr>
                <w:kern w:val="0"/>
              </w:rPr>
              <w:t>8000</w:t>
            </w:r>
            <w:r>
              <w:rPr>
                <w:rFonts w:hint="eastAsia" w:cs="宋体"/>
                <w:kern w:val="0"/>
              </w:rPr>
              <w:t>元</w:t>
            </w:r>
            <w:r>
              <w:rPr>
                <w:kern w:val="0"/>
              </w:rPr>
              <w:t>/</w:t>
            </w:r>
            <w:r>
              <w:rPr>
                <w:rFonts w:hint="eastAsia" w:cs="宋体"/>
                <w:kern w:val="0"/>
              </w:rPr>
              <w:t>年</w:t>
            </w:r>
          </w:p>
        </w:tc>
        <w:tc>
          <w:tcPr>
            <w:tcW w:w="680" w:type="dxa"/>
            <w:vAlign w:val="center"/>
          </w:tcPr>
          <w:p>
            <w:pPr>
              <w:widowControl/>
              <w:spacing w:line="400" w:lineRule="exact"/>
              <w:rPr>
                <w:kern w:val="0"/>
              </w:rPr>
            </w:pPr>
            <w:r>
              <w:rPr>
                <w:kern w:val="0"/>
              </w:rPr>
              <w:t>3</w:t>
            </w:r>
            <w:r>
              <w:rPr>
                <w:rFonts w:hint="eastAsia" w:cs="宋体"/>
                <w:kern w:val="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704" w:type="dxa"/>
            <w:vMerge w:val="continue"/>
            <w:vAlign w:val="center"/>
          </w:tcPr>
          <w:p>
            <w:pPr>
              <w:widowControl/>
              <w:spacing w:line="400" w:lineRule="exact"/>
              <w:rPr>
                <w:kern w:val="0"/>
              </w:rPr>
            </w:pPr>
          </w:p>
        </w:tc>
        <w:tc>
          <w:tcPr>
            <w:tcW w:w="1418" w:type="dxa"/>
            <w:vMerge w:val="continue"/>
            <w:vAlign w:val="center"/>
          </w:tcPr>
          <w:p>
            <w:pPr>
              <w:widowControl/>
              <w:spacing w:line="400" w:lineRule="exact"/>
              <w:rPr>
                <w:kern w:val="0"/>
              </w:rPr>
            </w:pPr>
          </w:p>
        </w:tc>
        <w:tc>
          <w:tcPr>
            <w:tcW w:w="1275" w:type="dxa"/>
            <w:vMerge w:val="continue"/>
            <w:vAlign w:val="center"/>
          </w:tcPr>
          <w:p>
            <w:pPr>
              <w:widowControl/>
              <w:spacing w:line="400" w:lineRule="exact"/>
              <w:rPr>
                <w:kern w:val="0"/>
              </w:rPr>
            </w:pPr>
          </w:p>
        </w:tc>
        <w:tc>
          <w:tcPr>
            <w:tcW w:w="1276" w:type="dxa"/>
            <w:vMerge w:val="continue"/>
            <w:vAlign w:val="center"/>
          </w:tcPr>
          <w:p>
            <w:pPr>
              <w:widowControl/>
              <w:spacing w:line="400" w:lineRule="exact"/>
              <w:rPr>
                <w:kern w:val="0"/>
              </w:rPr>
            </w:pPr>
          </w:p>
        </w:tc>
        <w:tc>
          <w:tcPr>
            <w:tcW w:w="1276" w:type="dxa"/>
            <w:vMerge w:val="continue"/>
            <w:vAlign w:val="center"/>
          </w:tcPr>
          <w:p>
            <w:pPr>
              <w:widowControl/>
              <w:spacing w:line="400" w:lineRule="exact"/>
              <w:rPr>
                <w:kern w:val="0"/>
              </w:rPr>
            </w:pPr>
          </w:p>
        </w:tc>
        <w:tc>
          <w:tcPr>
            <w:tcW w:w="1276" w:type="dxa"/>
            <w:vMerge w:val="continue"/>
            <w:vAlign w:val="center"/>
          </w:tcPr>
          <w:p>
            <w:pPr>
              <w:widowControl/>
              <w:spacing w:line="400" w:lineRule="exact"/>
              <w:rPr>
                <w:kern w:val="0"/>
              </w:rPr>
            </w:pPr>
          </w:p>
        </w:tc>
        <w:tc>
          <w:tcPr>
            <w:tcW w:w="1275" w:type="dxa"/>
            <w:vMerge w:val="continue"/>
            <w:vAlign w:val="center"/>
          </w:tcPr>
          <w:p>
            <w:pPr>
              <w:widowControl/>
              <w:spacing w:line="400" w:lineRule="exact"/>
              <w:rPr>
                <w:kern w:val="0"/>
              </w:rPr>
            </w:pPr>
          </w:p>
        </w:tc>
        <w:tc>
          <w:tcPr>
            <w:tcW w:w="1276" w:type="dxa"/>
            <w:vAlign w:val="center"/>
          </w:tcPr>
          <w:p>
            <w:pPr>
              <w:widowControl/>
              <w:spacing w:line="320" w:lineRule="exact"/>
              <w:rPr>
                <w:kern w:val="0"/>
              </w:rPr>
            </w:pPr>
            <w:r>
              <w:rPr>
                <w:rFonts w:hint="eastAsia" w:cs="宋体"/>
                <w:kern w:val="0"/>
              </w:rPr>
              <w:t>专业硕士：一般</w:t>
            </w:r>
            <w:r>
              <w:rPr>
                <w:kern w:val="0"/>
              </w:rPr>
              <w:t>9000</w:t>
            </w:r>
            <w:r>
              <w:rPr>
                <w:rFonts w:hint="eastAsia" w:cs="宋体"/>
                <w:kern w:val="0"/>
              </w:rPr>
              <w:t>元</w:t>
            </w:r>
            <w:r>
              <w:rPr>
                <w:kern w:val="0"/>
              </w:rPr>
              <w:t>/</w:t>
            </w:r>
            <w:r>
              <w:rPr>
                <w:rFonts w:hint="eastAsia" w:cs="宋体"/>
                <w:kern w:val="0"/>
              </w:rPr>
              <w:t>年</w:t>
            </w:r>
          </w:p>
          <w:p>
            <w:pPr>
              <w:widowControl/>
              <w:spacing w:line="320" w:lineRule="exact"/>
              <w:rPr>
                <w:kern w:val="0"/>
              </w:rPr>
            </w:pPr>
            <w:r>
              <w:rPr>
                <w:rFonts w:hint="eastAsia" w:cs="宋体"/>
                <w:kern w:val="0"/>
              </w:rPr>
              <w:t>工商管理（MBA）共计</w:t>
            </w:r>
            <w:r>
              <w:rPr>
                <w:kern w:val="0"/>
              </w:rPr>
              <w:t>3.2</w:t>
            </w:r>
            <w:r>
              <w:rPr>
                <w:rFonts w:hint="eastAsia" w:cs="宋体"/>
                <w:kern w:val="0"/>
              </w:rPr>
              <w:t>万，公共管理（MPA）共计</w:t>
            </w:r>
            <w:r>
              <w:rPr>
                <w:kern w:val="0"/>
              </w:rPr>
              <w:t>2.7</w:t>
            </w:r>
            <w:r>
              <w:rPr>
                <w:rFonts w:hint="eastAsia" w:cs="宋体"/>
                <w:kern w:val="0"/>
              </w:rPr>
              <w:t>万</w:t>
            </w:r>
          </w:p>
        </w:tc>
        <w:tc>
          <w:tcPr>
            <w:tcW w:w="680" w:type="dxa"/>
            <w:vAlign w:val="center"/>
          </w:tcPr>
          <w:p>
            <w:pPr>
              <w:widowControl/>
              <w:spacing w:line="400" w:lineRule="exact"/>
              <w:rPr>
                <w:kern w:val="0"/>
              </w:rPr>
            </w:pPr>
            <w:r>
              <w:rPr>
                <w:kern w:val="0"/>
              </w:rPr>
              <w:t>2</w:t>
            </w:r>
            <w:r>
              <w:rPr>
                <w:rFonts w:hint="eastAsia" w:cs="宋体"/>
                <w:kern w:val="0"/>
              </w:rPr>
              <w:t>年或</w:t>
            </w:r>
            <w:r>
              <w:rPr>
                <w:spacing w:val="-10"/>
                <w:kern w:val="0"/>
              </w:rPr>
              <w:t>2.5</w:t>
            </w:r>
            <w:r>
              <w:rPr>
                <w:rFonts w:hint="eastAsia" w:cs="宋体"/>
                <w:spacing w:val="-10"/>
                <w:kern w:val="0"/>
              </w:rPr>
              <w:t>年</w:t>
            </w:r>
          </w:p>
          <w:p>
            <w:pPr>
              <w:widowControl/>
              <w:spacing w:line="400" w:lineRule="exact"/>
              <w:rPr>
                <w:kern w:val="0"/>
              </w:rPr>
            </w:pPr>
            <w:r>
              <w:rPr>
                <w:rFonts w:hint="eastAsia" w:cs="宋体"/>
                <w:kern w:val="0"/>
              </w:rPr>
              <w:t>或</w:t>
            </w:r>
          </w:p>
          <w:p>
            <w:pPr>
              <w:widowControl/>
              <w:spacing w:line="400" w:lineRule="exact"/>
              <w:rPr>
                <w:kern w:val="0"/>
              </w:rPr>
            </w:pPr>
            <w:r>
              <w:rPr>
                <w:kern w:val="0"/>
              </w:rPr>
              <w:t>3</w:t>
            </w:r>
            <w:r>
              <w:rPr>
                <w:rFonts w:hint="eastAsia" w:cs="宋体"/>
                <w:kern w:val="0"/>
              </w:rPr>
              <w:t>年</w:t>
            </w:r>
          </w:p>
        </w:tc>
      </w:tr>
    </w:tbl>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以上各项奖助政策仅供参考，所涉金额以我校正式文件为准。</w:t>
      </w:r>
    </w:p>
    <w:p>
      <w:pPr>
        <w:widowControl/>
        <w:spacing w:line="440" w:lineRule="exact"/>
        <w:ind w:firstLine="562" w:firstLineChars="200"/>
        <w:rPr>
          <w:rFonts w:ascii="仿宋" w:hAnsi="仿宋" w:eastAsia="仿宋"/>
          <w:b/>
          <w:bCs/>
          <w:kern w:val="0"/>
          <w:sz w:val="28"/>
          <w:szCs w:val="28"/>
        </w:rPr>
      </w:pPr>
      <w:r>
        <w:rPr>
          <w:rFonts w:hint="eastAsia" w:ascii="仿宋" w:hAnsi="仿宋" w:eastAsia="仿宋" w:cs="仿宋"/>
          <w:b/>
          <w:bCs/>
          <w:kern w:val="0"/>
          <w:sz w:val="28"/>
          <w:szCs w:val="28"/>
        </w:rPr>
        <w:t>四、注意事项</w:t>
      </w:r>
    </w:p>
    <w:p>
      <w:pPr>
        <w:widowControl/>
        <w:shd w:val="clear" w:color="auto" w:fill="FFFFFF"/>
        <w:spacing w:line="440" w:lineRule="exact"/>
        <w:ind w:firstLine="560" w:firstLineChars="200"/>
        <w:rPr>
          <w:rFonts w:ascii="仿宋" w:hAnsi="仿宋" w:eastAsia="仿宋"/>
          <w:b/>
          <w:bCs/>
          <w:sz w:val="28"/>
          <w:szCs w:val="28"/>
        </w:rPr>
      </w:pPr>
      <w:r>
        <w:rPr>
          <w:rFonts w:hint="eastAsia" w:ascii="仿宋" w:hAnsi="仿宋" w:eastAsia="仿宋" w:cs="仿宋"/>
          <w:sz w:val="28"/>
          <w:szCs w:val="28"/>
        </w:rPr>
        <w:t>（一）</w:t>
      </w:r>
      <w:r>
        <w:rPr>
          <w:rFonts w:ascii="仿宋" w:hAnsi="仿宋" w:eastAsia="仿宋" w:cs="仿宋"/>
          <w:b/>
          <w:bCs/>
          <w:sz w:val="28"/>
          <w:szCs w:val="28"/>
        </w:rPr>
        <w:t>2018</w:t>
      </w:r>
      <w:r>
        <w:rPr>
          <w:rFonts w:hint="eastAsia" w:ascii="仿宋" w:hAnsi="仿宋" w:eastAsia="仿宋" w:cs="仿宋"/>
          <w:b/>
          <w:bCs/>
          <w:sz w:val="28"/>
          <w:szCs w:val="28"/>
        </w:rPr>
        <w:t>年硕士研究生专业目录中招生计划和接收推免生计划暂参照</w:t>
      </w:r>
      <w:r>
        <w:rPr>
          <w:rFonts w:ascii="仿宋" w:hAnsi="仿宋" w:eastAsia="仿宋" w:cs="仿宋"/>
          <w:b/>
          <w:bCs/>
          <w:sz w:val="28"/>
          <w:szCs w:val="28"/>
        </w:rPr>
        <w:t>2016</w:t>
      </w:r>
      <w:r>
        <w:rPr>
          <w:rFonts w:hint="eastAsia" w:ascii="仿宋" w:hAnsi="仿宋" w:eastAsia="仿宋" w:cs="仿宋"/>
          <w:b/>
          <w:bCs/>
          <w:sz w:val="28"/>
          <w:szCs w:val="28"/>
        </w:rPr>
        <w:t>年硕士研究生招生计划列出，仅供参考。</w:t>
      </w:r>
      <w:r>
        <w:rPr>
          <w:rFonts w:ascii="仿宋" w:hAnsi="仿宋" w:eastAsia="仿宋" w:cs="仿宋"/>
          <w:b/>
          <w:bCs/>
          <w:sz w:val="28"/>
          <w:szCs w:val="28"/>
        </w:rPr>
        <w:t>2018</w:t>
      </w:r>
      <w:r>
        <w:rPr>
          <w:rFonts w:hint="eastAsia" w:ascii="仿宋" w:hAnsi="仿宋" w:eastAsia="仿宋" w:cs="仿宋"/>
          <w:b/>
          <w:bCs/>
          <w:sz w:val="28"/>
          <w:szCs w:val="28"/>
        </w:rPr>
        <w:t>年公开招考硕士研究生实际招生人数将以国家下达的招生计划为准，并依据我校实际接收推免生人数进行调整。</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（二）下表招生专业目录中，专业代码后标有“★”表示该专业为一级学科博士学位授予权覆盖专业，标有“☆”表示该专业为二级学科博士学位授予权覆盖专业，标有“</w:t>
      </w:r>
      <w:r>
        <w:rPr>
          <w:rFonts w:hint="eastAsia" w:ascii="仿宋" w:hAnsi="Symbol" w:eastAsia="仿宋"/>
          <w:sz w:val="28"/>
          <w:szCs w:val="28"/>
        </w:rPr>
        <w:sym w:font="Symbol" w:char="F0A7"/>
      </w:r>
      <w:r>
        <w:rPr>
          <w:rFonts w:hint="eastAsia" w:ascii="仿宋" w:hAnsi="仿宋" w:eastAsia="仿宋" w:cs="仿宋"/>
          <w:sz w:val="28"/>
          <w:szCs w:val="28"/>
        </w:rPr>
        <w:t>”表示该专业为一级学科硕士学位授予权覆盖专业，标有“▲”表示该专业为省级重点学科覆盖专业，标有“</w:t>
      </w:r>
      <w:r>
        <w:rPr>
          <w:rFonts w:hint="eastAsia" w:ascii="仿宋" w:hAnsi="Symbol" w:eastAsia="仿宋"/>
          <w:sz w:val="28"/>
          <w:szCs w:val="28"/>
        </w:rPr>
        <w:sym w:font="Symbol" w:char="F0A8"/>
      </w:r>
      <w:r>
        <w:rPr>
          <w:rFonts w:hint="eastAsia" w:ascii="仿宋" w:hAnsi="仿宋" w:eastAsia="仿宋" w:cs="仿宋"/>
          <w:sz w:val="28"/>
          <w:szCs w:val="28"/>
        </w:rPr>
        <w:t>”该专业拥有省级领军人才梯队。</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三）考生因报考研究生与所在单位产生的问题由考生自行处理。如档案等人事关系不能脱离单位，报考类别必须选择“定向”。若因上述问题使招生单位无法调取考生档案，造成考生不能复试、不能录取或不能注册学籍等问题，招生单位不承担责任，一切后果由考生本人承担。</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（四）研究生报名、考试、复试、录取等各项通知，均在哈尔滨商业大学研究生学院网站公布。</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（五）研究生学院网站将陆续公布</w:t>
      </w:r>
      <w:r>
        <w:rPr>
          <w:rFonts w:ascii="仿宋" w:hAnsi="仿宋" w:eastAsia="仿宋" w:cs="仿宋"/>
          <w:sz w:val="28"/>
          <w:szCs w:val="28"/>
        </w:rPr>
        <w:t>2018</w:t>
      </w:r>
      <w:r>
        <w:rPr>
          <w:rFonts w:hint="eastAsia" w:ascii="仿宋" w:hAnsi="仿宋" w:eastAsia="仿宋" w:cs="仿宋"/>
          <w:sz w:val="28"/>
          <w:szCs w:val="28"/>
        </w:rPr>
        <w:t>年硕士研究生入学考试专业课考试大纲。</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学校主页：</w:t>
      </w:r>
      <w:r>
        <w:fldChar w:fldCharType="begin"/>
      </w:r>
      <w:r>
        <w:instrText xml:space="preserve"> HYPERLINK "http://www.hrbcu.edu.cn/" </w:instrText>
      </w:r>
      <w:r>
        <w:fldChar w:fldCharType="separate"/>
      </w:r>
      <w:r>
        <w:rPr>
          <w:rFonts w:ascii="仿宋" w:hAnsi="仿宋" w:eastAsia="仿宋" w:cs="仿宋"/>
          <w:sz w:val="28"/>
          <w:szCs w:val="28"/>
        </w:rPr>
        <w:t>www.hrbcu.edu.cn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研究生学院主页：</w:t>
      </w:r>
      <w:r>
        <w:fldChar w:fldCharType="begin"/>
      </w:r>
      <w:r>
        <w:instrText xml:space="preserve"> HYPERLINK "http://yjsc.hrbcu.edu.cn" </w:instrText>
      </w:r>
      <w:r>
        <w:fldChar w:fldCharType="separate"/>
      </w:r>
      <w:r>
        <w:rPr>
          <w:rFonts w:ascii="仿宋" w:hAnsi="仿宋" w:eastAsia="仿宋" w:cs="仿宋"/>
          <w:sz w:val="28"/>
          <w:szCs w:val="28"/>
        </w:rPr>
        <w:t>http://yjsc.hrbcu.edu.cn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研招办电话：</w:t>
      </w:r>
      <w:r>
        <w:rPr>
          <w:rFonts w:ascii="仿宋" w:hAnsi="仿宋" w:eastAsia="仿宋" w:cs="仿宋"/>
          <w:sz w:val="28"/>
          <w:szCs w:val="28"/>
        </w:rPr>
        <w:t>0451-84892021</w:t>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研招办</w:t>
      </w:r>
      <w:r>
        <w:rPr>
          <w:rFonts w:ascii="仿宋" w:hAnsi="仿宋" w:eastAsia="仿宋" w:cs="仿宋"/>
          <w:sz w:val="28"/>
          <w:szCs w:val="28"/>
        </w:rPr>
        <w:t>E-mail</w:t>
      </w:r>
      <w:r>
        <w:rPr>
          <w:rFonts w:hint="eastAsia" w:ascii="仿宋" w:hAnsi="仿宋" w:eastAsia="仿宋" w:cs="仿宋"/>
          <w:sz w:val="28"/>
          <w:szCs w:val="28"/>
        </w:rPr>
        <w:t>：</w:t>
      </w:r>
      <w:r>
        <w:fldChar w:fldCharType="begin"/>
      </w:r>
      <w:r>
        <w:instrText xml:space="preserve"> HYPERLINK "mailto:yzb@hrbcu.edu.cn" </w:instrText>
      </w:r>
      <w:r>
        <w:fldChar w:fldCharType="separate"/>
      </w:r>
      <w:r>
        <w:rPr>
          <w:rFonts w:ascii="仿宋" w:hAnsi="仿宋" w:eastAsia="仿宋" w:cs="仿宋"/>
          <w:sz w:val="28"/>
          <w:szCs w:val="28"/>
        </w:rPr>
        <w:t>yzb@hrbcu.edu.cn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sz w:val="28"/>
          <w:szCs w:val="28"/>
        </w:rPr>
      </w:pPr>
      <w:r>
        <w:rPr>
          <w:rFonts w:hint="eastAsia" w:ascii="仿宋" w:hAnsi="仿宋" w:eastAsia="仿宋" w:cs="仿宋"/>
          <w:sz w:val="28"/>
          <w:szCs w:val="28"/>
        </w:rPr>
        <w:t>（七）有关工商管理（</w:t>
      </w:r>
      <w:r>
        <w:rPr>
          <w:rFonts w:ascii="仿宋" w:hAnsi="仿宋" w:eastAsia="仿宋" w:cs="仿宋"/>
          <w:sz w:val="28"/>
          <w:szCs w:val="28"/>
        </w:rPr>
        <w:t>MBA</w:t>
      </w:r>
      <w:r>
        <w:rPr>
          <w:rFonts w:hint="eastAsia" w:ascii="仿宋" w:hAnsi="仿宋" w:eastAsia="仿宋" w:cs="仿宋"/>
          <w:sz w:val="28"/>
          <w:szCs w:val="28"/>
        </w:rPr>
        <w:t>），公共管理（</w:t>
      </w:r>
      <w:r>
        <w:rPr>
          <w:rFonts w:ascii="仿宋" w:hAnsi="仿宋" w:eastAsia="仿宋" w:cs="仿宋"/>
          <w:sz w:val="28"/>
          <w:szCs w:val="28"/>
        </w:rPr>
        <w:t>MPA</w:t>
      </w:r>
      <w:r>
        <w:rPr>
          <w:rFonts w:hint="eastAsia" w:ascii="仿宋" w:hAnsi="仿宋" w:eastAsia="仿宋" w:cs="仿宋"/>
          <w:sz w:val="28"/>
          <w:szCs w:val="28"/>
        </w:rPr>
        <w:t>）的相关信息请与我校</w:t>
      </w:r>
      <w:r>
        <w:rPr>
          <w:rFonts w:ascii="仿宋" w:hAnsi="仿宋" w:eastAsia="仿宋" w:cs="仿宋"/>
          <w:sz w:val="28"/>
          <w:szCs w:val="28"/>
        </w:rPr>
        <w:t>MBA</w:t>
      </w:r>
      <w:r>
        <w:rPr>
          <w:rFonts w:hint="eastAsia" w:ascii="仿宋" w:hAnsi="仿宋" w:eastAsia="仿宋" w:cs="仿宋"/>
          <w:sz w:val="28"/>
          <w:szCs w:val="28"/>
        </w:rPr>
        <w:t>、</w:t>
      </w:r>
      <w:r>
        <w:rPr>
          <w:rFonts w:ascii="仿宋" w:hAnsi="仿宋" w:eastAsia="仿宋" w:cs="仿宋"/>
          <w:sz w:val="28"/>
          <w:szCs w:val="28"/>
        </w:rPr>
        <w:t>MPA</w:t>
      </w:r>
      <w:r>
        <w:rPr>
          <w:rFonts w:hint="eastAsia" w:ascii="仿宋" w:hAnsi="仿宋" w:eastAsia="仿宋" w:cs="仿宋"/>
          <w:sz w:val="28"/>
          <w:szCs w:val="28"/>
        </w:rPr>
        <w:t>教育中心联系。</w:t>
      </w:r>
    </w:p>
    <w:p>
      <w:pPr>
        <w:widowControl/>
        <w:shd w:val="clear" w:color="auto" w:fill="FFFFFF"/>
        <w:spacing w:line="440" w:lineRule="exact"/>
        <w:ind w:firstLine="560" w:firstLineChars="200"/>
        <w:rPr>
          <w:rFonts w:ascii="仿宋" w:hAnsi="仿宋" w:eastAsia="仿宋" w:cs="仿宋"/>
          <w:sz w:val="28"/>
          <w:szCs w:val="28"/>
        </w:rPr>
      </w:pPr>
      <w:r>
        <w:rPr>
          <w:rFonts w:ascii="仿宋" w:hAnsi="仿宋" w:eastAsia="仿宋" w:cs="仿宋"/>
          <w:sz w:val="28"/>
          <w:szCs w:val="28"/>
        </w:rPr>
        <w:t>MBA</w:t>
      </w:r>
      <w:r>
        <w:rPr>
          <w:rFonts w:hint="eastAsia" w:ascii="仿宋" w:hAnsi="仿宋" w:eastAsia="仿宋" w:cs="仿宋"/>
          <w:sz w:val="28"/>
          <w:szCs w:val="28"/>
        </w:rPr>
        <w:t>、</w:t>
      </w:r>
      <w:r>
        <w:rPr>
          <w:rFonts w:ascii="仿宋" w:hAnsi="仿宋" w:eastAsia="仿宋" w:cs="仿宋"/>
          <w:sz w:val="28"/>
          <w:szCs w:val="28"/>
        </w:rPr>
        <w:t>MPA</w:t>
      </w:r>
      <w:r>
        <w:rPr>
          <w:rFonts w:hint="eastAsia" w:ascii="仿宋" w:hAnsi="仿宋" w:eastAsia="仿宋" w:cs="仿宋"/>
          <w:sz w:val="28"/>
          <w:szCs w:val="28"/>
        </w:rPr>
        <w:t>教育中心电话：</w:t>
      </w:r>
      <w:r>
        <w:rPr>
          <w:rFonts w:ascii="仿宋" w:hAnsi="仿宋" w:eastAsia="仿宋" w:cs="仿宋"/>
          <w:sz w:val="28"/>
          <w:szCs w:val="28"/>
        </w:rPr>
        <w:t>0451-84865172</w:t>
      </w:r>
    </w:p>
    <w:p>
      <w:pPr>
        <w:widowControl/>
        <w:shd w:val="clear" w:color="auto" w:fill="FFFFFF"/>
        <w:spacing w:line="440" w:lineRule="exact"/>
        <w:ind w:firstLine="560" w:firstLineChars="200"/>
        <w:rPr>
          <w:rFonts w:ascii="仿宋" w:hAnsi="仿宋" w:eastAsia="仿宋"/>
          <w:sz w:val="28"/>
          <w:szCs w:val="28"/>
        </w:rPr>
      </w:pPr>
      <w:r>
        <w:rPr>
          <w:rFonts w:ascii="仿宋" w:hAnsi="仿宋" w:eastAsia="仿宋" w:cs="仿宋"/>
          <w:sz w:val="28"/>
          <w:szCs w:val="28"/>
        </w:rPr>
        <w:t>MBA</w:t>
      </w:r>
      <w:r>
        <w:rPr>
          <w:rFonts w:hint="eastAsia" w:ascii="仿宋" w:hAnsi="仿宋" w:eastAsia="仿宋" w:cs="仿宋"/>
          <w:sz w:val="28"/>
          <w:szCs w:val="28"/>
        </w:rPr>
        <w:t>主页：</w:t>
      </w:r>
      <w:r>
        <w:fldChar w:fldCharType="begin"/>
      </w:r>
      <w:r>
        <w:instrText xml:space="preserve"> HYPERLINK "http://mba.hrbcu.edu.cn" </w:instrText>
      </w:r>
      <w:r>
        <w:fldChar w:fldCharType="separate"/>
      </w:r>
      <w:r>
        <w:rPr>
          <w:rFonts w:ascii="仿宋" w:hAnsi="仿宋" w:eastAsia="仿宋" w:cs="仿宋"/>
          <w:sz w:val="28"/>
          <w:szCs w:val="28"/>
        </w:rPr>
        <w:t>http://mba.hrbcu.edu.cn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sz w:val="28"/>
          <w:szCs w:val="28"/>
        </w:rPr>
      </w:pPr>
      <w:r>
        <w:rPr>
          <w:rFonts w:ascii="仿宋" w:hAnsi="仿宋" w:eastAsia="仿宋" w:cs="仿宋"/>
          <w:sz w:val="28"/>
          <w:szCs w:val="28"/>
        </w:rPr>
        <w:t>MPA</w:t>
      </w:r>
      <w:r>
        <w:rPr>
          <w:rFonts w:hint="eastAsia" w:ascii="仿宋" w:hAnsi="仿宋" w:eastAsia="仿宋" w:cs="仿宋"/>
          <w:sz w:val="28"/>
          <w:szCs w:val="28"/>
        </w:rPr>
        <w:t>主页：</w:t>
      </w:r>
      <w:r>
        <w:fldChar w:fldCharType="begin"/>
      </w:r>
      <w:r>
        <w:instrText xml:space="preserve"> HYPERLINK "http://mpa.hrbcu.edu.cn" </w:instrText>
      </w:r>
      <w:r>
        <w:fldChar w:fldCharType="separate"/>
      </w:r>
      <w:r>
        <w:rPr>
          <w:rFonts w:ascii="仿宋" w:hAnsi="仿宋" w:eastAsia="仿宋" w:cs="仿宋"/>
          <w:sz w:val="28"/>
          <w:szCs w:val="28"/>
        </w:rPr>
        <w:t>http://mpa.hrbcu.edu.cn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sz w:val="28"/>
          <w:szCs w:val="28"/>
        </w:rPr>
      </w:pPr>
      <w:r>
        <w:rPr>
          <w:rFonts w:ascii="仿宋" w:hAnsi="仿宋" w:eastAsia="仿宋" w:cs="仿宋"/>
          <w:sz w:val="28"/>
          <w:szCs w:val="28"/>
        </w:rPr>
        <w:t>MBA</w:t>
      </w:r>
      <w:r>
        <w:rPr>
          <w:rFonts w:hint="eastAsia" w:ascii="仿宋" w:hAnsi="仿宋" w:eastAsia="仿宋" w:cs="仿宋"/>
          <w:sz w:val="28"/>
          <w:szCs w:val="28"/>
        </w:rPr>
        <w:t>、</w:t>
      </w:r>
      <w:r>
        <w:rPr>
          <w:rFonts w:ascii="仿宋" w:hAnsi="仿宋" w:eastAsia="仿宋" w:cs="仿宋"/>
          <w:sz w:val="28"/>
          <w:szCs w:val="28"/>
        </w:rPr>
        <w:t>MPA</w:t>
      </w:r>
      <w:r>
        <w:rPr>
          <w:rFonts w:hint="eastAsia" w:ascii="仿宋" w:hAnsi="仿宋" w:eastAsia="仿宋" w:cs="仿宋"/>
          <w:sz w:val="28"/>
          <w:szCs w:val="28"/>
        </w:rPr>
        <w:t>教育中心</w:t>
      </w:r>
      <w:r>
        <w:rPr>
          <w:rFonts w:ascii="仿宋" w:hAnsi="仿宋" w:eastAsia="仿宋" w:cs="仿宋"/>
          <w:sz w:val="28"/>
          <w:szCs w:val="28"/>
        </w:rPr>
        <w:t>E-mail</w:t>
      </w:r>
      <w:r>
        <w:rPr>
          <w:rFonts w:hint="eastAsia" w:ascii="仿宋" w:hAnsi="仿宋" w:eastAsia="仿宋" w:cs="仿宋"/>
          <w:sz w:val="28"/>
          <w:szCs w:val="28"/>
        </w:rPr>
        <w:t>：</w:t>
      </w:r>
      <w:r>
        <w:fldChar w:fldCharType="begin"/>
      </w:r>
      <w:r>
        <w:instrText xml:space="preserve"> HYPERLINK "mailto:mbampa@hrbcu.edu.cn" </w:instrText>
      </w:r>
      <w:r>
        <w:fldChar w:fldCharType="separate"/>
      </w:r>
      <w:r>
        <w:rPr>
          <w:rFonts w:ascii="仿宋" w:hAnsi="仿宋" w:eastAsia="仿宋" w:cs="仿宋"/>
          <w:sz w:val="28"/>
          <w:szCs w:val="28"/>
        </w:rPr>
        <w:t>mbampa@hrbcu.edu.cn</w:t>
      </w:r>
      <w:r>
        <w:rPr>
          <w:rFonts w:ascii="仿宋" w:hAnsi="仿宋" w:eastAsia="仿宋" w:cs="仿宋"/>
          <w:sz w:val="28"/>
          <w:szCs w:val="28"/>
        </w:rPr>
        <w:fldChar w:fldCharType="end"/>
      </w: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hd w:val="clear" w:color="auto" w:fill="FFFFFF"/>
        <w:spacing w:line="440" w:lineRule="exact"/>
        <w:ind w:firstLine="560" w:firstLineChars="200"/>
        <w:rPr>
          <w:rFonts w:ascii="仿宋" w:hAnsi="仿宋" w:eastAsia="仿宋"/>
          <w:sz w:val="28"/>
          <w:szCs w:val="28"/>
        </w:rPr>
      </w:pPr>
    </w:p>
    <w:p>
      <w:pPr>
        <w:widowControl/>
        <w:spacing w:line="500" w:lineRule="exact"/>
        <w:jc w:val="center"/>
        <w:rPr>
          <w:rFonts w:ascii="仿宋_GB2312" w:eastAsia="仿宋_GB2312"/>
          <w:b/>
          <w:bCs/>
          <w:sz w:val="32"/>
          <w:szCs w:val="32"/>
        </w:rPr>
      </w:pPr>
      <w:r>
        <w:rPr>
          <w:rFonts w:ascii="仿宋_GB2312" w:eastAsia="仿宋_GB2312" w:cs="仿宋_GB2312"/>
          <w:b/>
          <w:bCs/>
          <w:sz w:val="32"/>
          <w:szCs w:val="32"/>
        </w:rPr>
        <w:t>2018</w:t>
      </w:r>
      <w:r>
        <w:rPr>
          <w:rFonts w:hint="eastAsia" w:ascii="仿宋_GB2312" w:eastAsia="仿宋_GB2312" w:cs="仿宋_GB2312"/>
          <w:b/>
          <w:bCs/>
          <w:sz w:val="32"/>
          <w:szCs w:val="32"/>
        </w:rPr>
        <w:t>年各学院拟招生人数及办公电话联系人</w:t>
      </w:r>
    </w:p>
    <w:p>
      <w:pPr>
        <w:widowControl/>
        <w:spacing w:line="500" w:lineRule="exact"/>
        <w:jc w:val="center"/>
        <w:rPr>
          <w:rFonts w:ascii="仿宋_GB2312" w:eastAsia="仿宋_GB2312"/>
          <w:b/>
          <w:bCs/>
          <w:sz w:val="28"/>
          <w:szCs w:val="28"/>
        </w:rPr>
      </w:pPr>
    </w:p>
    <w:tbl>
      <w:tblPr>
        <w:tblStyle w:val="24"/>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34"/>
        <w:gridCol w:w="2127"/>
        <w:gridCol w:w="2127"/>
        <w:gridCol w:w="1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学院</w:t>
            </w:r>
          </w:p>
        </w:tc>
        <w:tc>
          <w:tcPr>
            <w:tcW w:w="2127" w:type="dxa"/>
            <w:vAlign w:val="center"/>
          </w:tcPr>
          <w:p>
            <w:pPr>
              <w:widowControl/>
              <w:spacing w:line="300" w:lineRule="auto"/>
              <w:jc w:val="center"/>
              <w:rPr>
                <w:rFonts w:ascii="仿宋_GB2312" w:hAnsi="宋体" w:eastAsia="仿宋_GB2312"/>
                <w:kern w:val="0"/>
                <w:sz w:val="20"/>
                <w:szCs w:val="20"/>
              </w:rPr>
            </w:pPr>
            <w:r>
              <w:rPr>
                <w:rFonts w:hint="eastAsia" w:ascii="仿宋_GB2312" w:hAnsi="宋体" w:eastAsia="仿宋_GB2312" w:cs="仿宋_GB2312"/>
                <w:kern w:val="0"/>
                <w:sz w:val="20"/>
                <w:szCs w:val="20"/>
              </w:rPr>
              <w:t>学院拟招生人数</w:t>
            </w:r>
          </w:p>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0"/>
                <w:szCs w:val="20"/>
              </w:rPr>
              <w:t>（拟接收推免生人数）</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联系电话</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001</w:t>
            </w:r>
            <w:r>
              <w:rPr>
                <w:rFonts w:hint="eastAsia" w:ascii="仿宋_GB2312" w:hAnsi="宋体" w:eastAsia="仿宋_GB2312" w:cs="仿宋_GB2312"/>
                <w:kern w:val="0"/>
                <w:sz w:val="24"/>
                <w:szCs w:val="24"/>
              </w:rPr>
              <w:t>经济学院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全日制：55（1</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Merge w:val="restart"/>
            <w:vAlign w:val="center"/>
          </w:tcPr>
          <w:p>
            <w:pPr>
              <w:widowControl/>
              <w:spacing w:line="300" w:lineRule="auto"/>
              <w:jc w:val="center"/>
              <w:rPr>
                <w:rFonts w:ascii="仿宋_GB2312" w:hAnsi="宋体" w:eastAsia="仿宋_GB2312"/>
                <w:kern w:val="0"/>
                <w:sz w:val="24"/>
                <w:szCs w:val="24"/>
              </w:rPr>
            </w:pPr>
            <w:r>
              <w:rPr>
                <w:rFonts w:ascii="仿宋_GB2312" w:hAnsi="宋体" w:eastAsia="仿宋_GB2312" w:cs="仿宋_GB2312"/>
                <w:kern w:val="0"/>
                <w:sz w:val="24"/>
                <w:szCs w:val="24"/>
              </w:rPr>
              <w:t>0451-84892245</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燕老师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3"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002</w:t>
            </w:r>
            <w:r>
              <w:rPr>
                <w:rFonts w:hint="eastAsia" w:ascii="仿宋_GB2312" w:hAnsi="宋体" w:eastAsia="仿宋_GB2312" w:cs="仿宋_GB2312"/>
                <w:kern w:val="0"/>
                <w:sz w:val="24"/>
                <w:szCs w:val="24"/>
              </w:rPr>
              <w:t>金融学院</w:t>
            </w:r>
          </w:p>
        </w:tc>
        <w:tc>
          <w:tcPr>
            <w:tcW w:w="2127" w:type="dxa"/>
            <w:tcBorders>
              <w:bottom w:val="single" w:color="auto" w:sz="4" w:space="0"/>
            </w:tcBorders>
            <w:vAlign w:val="center"/>
          </w:tcPr>
          <w:p>
            <w:pPr>
              <w:widowControl/>
              <w:spacing w:line="300" w:lineRule="auto"/>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全日制：</w:t>
            </w:r>
            <w:r>
              <w:rPr>
                <w:rFonts w:hint="eastAsia" w:ascii="仿宋_GB2312" w:hAnsi="宋体" w:eastAsia="仿宋_GB2312" w:cs="仿宋_GB2312"/>
                <w:color w:val="000000" w:themeColor="text1"/>
                <w:kern w:val="0"/>
                <w:sz w:val="24"/>
                <w:szCs w:val="24"/>
                <w14:textFill>
                  <w14:solidFill>
                    <w14:schemeClr w14:val="tx1"/>
                  </w14:solidFill>
                </w14:textFill>
              </w:rPr>
              <w:t>55（1</w:t>
            </w:r>
            <w:r>
              <w:rPr>
                <w:rFonts w:ascii="仿宋_GB2312" w:hAnsi="宋体" w:eastAsia="仿宋_GB2312" w:cs="仿宋_GB2312"/>
                <w:color w:val="000000" w:themeColor="text1"/>
                <w:kern w:val="0"/>
                <w:sz w:val="24"/>
                <w:szCs w:val="24"/>
                <w14:textFill>
                  <w14:solidFill>
                    <w14:schemeClr w14:val="tx1"/>
                  </w14:solidFill>
                </w14:textFill>
              </w:rPr>
              <w:t>0</w:t>
            </w:r>
            <w:r>
              <w:rPr>
                <w:rFonts w:hint="eastAsia" w:ascii="仿宋_GB2312" w:hAnsi="宋体" w:eastAsia="仿宋_GB2312" w:cs="仿宋_GB2312"/>
                <w:color w:val="000000" w:themeColor="text1"/>
                <w:kern w:val="0"/>
                <w:sz w:val="24"/>
                <w:szCs w:val="24"/>
                <w14:textFill>
                  <w14:solidFill>
                    <w14:schemeClr w14:val="tx1"/>
                  </w14:solidFill>
                </w14:textFill>
              </w:rPr>
              <w:t>）</w:t>
            </w:r>
          </w:p>
        </w:tc>
        <w:tc>
          <w:tcPr>
            <w:tcW w:w="2127" w:type="dxa"/>
            <w:vMerge w:val="restart"/>
            <w:vAlign w:val="center"/>
          </w:tcPr>
          <w:p>
            <w:pPr>
              <w:widowControl/>
              <w:spacing w:line="300" w:lineRule="auto"/>
              <w:jc w:val="center"/>
              <w:rPr>
                <w:rFonts w:ascii="仿宋_GB2312" w:hAnsi="宋体" w:eastAsia="仿宋_GB2312" w:cs="仿宋_GB2312"/>
                <w:color w:val="000000" w:themeColor="text1"/>
                <w:kern w:val="0"/>
                <w:sz w:val="24"/>
                <w:szCs w:val="24"/>
                <w14:textFill>
                  <w14:solidFill>
                    <w14:schemeClr w14:val="tx1"/>
                  </w14:solidFill>
                </w14:textFill>
              </w:rPr>
            </w:pPr>
            <w:r>
              <w:rPr>
                <w:rFonts w:ascii="仿宋_GB2312" w:hAnsi="宋体" w:eastAsia="仿宋_GB2312" w:cs="仿宋_GB2312"/>
                <w:color w:val="000000" w:themeColor="text1"/>
                <w:kern w:val="0"/>
                <w:sz w:val="24"/>
                <w:szCs w:val="24"/>
                <w14:textFill>
                  <w14:solidFill>
                    <w14:schemeClr w14:val="tx1"/>
                  </w14:solidFill>
                </w14:textFill>
              </w:rPr>
              <w:t>0451-84892353</w:t>
            </w:r>
          </w:p>
        </w:tc>
        <w:tc>
          <w:tcPr>
            <w:tcW w:w="1667" w:type="dxa"/>
            <w:vMerge w:val="restart"/>
            <w:vAlign w:val="center"/>
          </w:tcPr>
          <w:p>
            <w:pPr>
              <w:widowControl/>
              <w:spacing w:line="300" w:lineRule="auto"/>
              <w:jc w:val="center"/>
              <w:rPr>
                <w:rFonts w:ascii="仿宋_GB2312" w:hAnsi="宋体" w:eastAsia="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color w:val="000000" w:themeColor="text1"/>
                <w:kern w:val="0"/>
                <w:sz w:val="24"/>
                <w:szCs w:val="24"/>
                <w14:textFill>
                  <w14:solidFill>
                    <w14:schemeClr w14:val="tx1"/>
                  </w14:solidFill>
                </w14:textFill>
              </w:rPr>
            </w:pPr>
          </w:p>
        </w:tc>
        <w:tc>
          <w:tcPr>
            <w:tcW w:w="1667" w:type="dxa"/>
            <w:vMerge w:val="continue"/>
            <w:vAlign w:val="center"/>
          </w:tcPr>
          <w:p>
            <w:pPr>
              <w:widowControl/>
              <w:spacing w:line="300" w:lineRule="auto"/>
              <w:jc w:val="center"/>
              <w:rPr>
                <w:rFonts w:ascii="仿宋_GB2312" w:hAnsi="宋体" w:eastAsia="仿宋_GB2312" w:cs="仿宋_GB2312"/>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003</w:t>
            </w:r>
            <w:r>
              <w:rPr>
                <w:rFonts w:hint="eastAsia" w:ascii="仿宋_GB2312" w:hAnsi="宋体" w:eastAsia="仿宋_GB2312" w:cs="仿宋_GB2312"/>
                <w:kern w:val="0"/>
                <w:sz w:val="24"/>
                <w:szCs w:val="24"/>
              </w:rPr>
              <w:t>财政与公共管理学院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全日制：65（1</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0451-84865448</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王老师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非全日制：8（0）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004</w:t>
            </w:r>
            <w:r>
              <w:rPr>
                <w:rFonts w:hint="eastAsia" w:ascii="仿宋_GB2312" w:hAnsi="宋体" w:eastAsia="仿宋_GB2312" w:cs="仿宋_GB2312"/>
                <w:kern w:val="0"/>
                <w:sz w:val="24"/>
                <w:szCs w:val="24"/>
              </w:rPr>
              <w:t>管理学院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全日制：45（1</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0451-84865198</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陈老师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005</w:t>
            </w:r>
            <w:r>
              <w:rPr>
                <w:rFonts w:hint="eastAsia" w:ascii="仿宋_GB2312" w:hAnsi="宋体" w:eastAsia="仿宋_GB2312" w:cs="仿宋_GB2312"/>
                <w:kern w:val="0"/>
                <w:sz w:val="24"/>
                <w:szCs w:val="24"/>
              </w:rPr>
              <w:t>旅游烹饪学院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全日制：30（</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w:t>
            </w:r>
          </w:p>
        </w:tc>
        <w:tc>
          <w:tcPr>
            <w:tcW w:w="2127" w:type="dxa"/>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0451-84869320</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汤老师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007</w:t>
            </w:r>
            <w:r>
              <w:rPr>
                <w:rFonts w:hint="eastAsia" w:ascii="仿宋_GB2312" w:hAnsi="宋体" w:eastAsia="仿宋_GB2312" w:cs="仿宋_GB2312"/>
                <w:kern w:val="0"/>
                <w:sz w:val="24"/>
                <w:szCs w:val="24"/>
              </w:rPr>
              <w:t>会计学院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w:t>
            </w:r>
            <w:r>
              <w:rPr>
                <w:rFonts w:ascii="仿宋_GB2312" w:hAnsi="宋体" w:eastAsia="仿宋_GB2312" w:cs="仿宋_GB2312"/>
                <w:kern w:val="0"/>
                <w:sz w:val="24"/>
                <w:szCs w:val="24"/>
              </w:rPr>
              <w:t>120</w:t>
            </w:r>
            <w:r>
              <w:rPr>
                <w:rFonts w:hint="eastAsia" w:ascii="仿宋_GB2312" w:hAnsi="宋体" w:eastAsia="仿宋_GB2312" w:cs="仿宋_GB2312"/>
                <w:kern w:val="0"/>
                <w:sz w:val="24"/>
                <w:szCs w:val="24"/>
              </w:rPr>
              <w:t>（1</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w:t>
            </w:r>
            <w:r>
              <w:rPr>
                <w:rFonts w:hint="eastAsia" w:ascii="仿宋_GB2312" w:hAnsi="宋体" w:eastAsia="仿宋_GB2312" w:cs="仿宋_GB2312"/>
                <w:kern w:val="0"/>
                <w:sz w:val="24"/>
                <w:szCs w:val="24"/>
                <w:lang w:val="en-US" w:eastAsia="zh-CN"/>
              </w:rPr>
              <w:t>84865092</w:t>
            </w:r>
            <w:bookmarkStart w:id="5" w:name="_GoBack"/>
            <w:bookmarkEnd w:id="5"/>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王老师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008</w:t>
            </w:r>
            <w:r>
              <w:rPr>
                <w:rFonts w:hint="eastAsia" w:ascii="仿宋_GB2312" w:hAnsi="宋体" w:eastAsia="仿宋_GB2312" w:cs="仿宋_GB2312"/>
                <w:kern w:val="0"/>
                <w:sz w:val="24"/>
                <w:szCs w:val="24"/>
              </w:rPr>
              <w:t>法学院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全日制：55（10）</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0451-84892047</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姜老师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009</w:t>
            </w:r>
            <w:r>
              <w:rPr>
                <w:rFonts w:hint="eastAsia" w:ascii="仿宋_GB2312" w:hAnsi="宋体" w:eastAsia="仿宋_GB2312" w:cs="仿宋_GB2312"/>
                <w:kern w:val="0"/>
                <w:sz w:val="24"/>
                <w:szCs w:val="24"/>
              </w:rPr>
              <w:t>马克思主义学院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w:t>
            </w:r>
            <w:r>
              <w:rPr>
                <w:rFonts w:ascii="仿宋_GB2312" w:hAnsi="宋体" w:eastAsia="仿宋_GB2312" w:cs="仿宋_GB2312"/>
                <w:kern w:val="0"/>
                <w:sz w:val="24"/>
                <w:szCs w:val="24"/>
              </w:rPr>
              <w:t>10</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w:t>
            </w:r>
          </w:p>
        </w:tc>
        <w:tc>
          <w:tcPr>
            <w:tcW w:w="2127" w:type="dxa"/>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w:t>
            </w:r>
            <w:r>
              <w:rPr>
                <w:rFonts w:hint="eastAsia" w:ascii="仿宋_GB2312" w:hAnsi="宋体" w:eastAsia="仿宋_GB2312" w:cs="仿宋_GB2312"/>
                <w:kern w:val="0"/>
                <w:sz w:val="24"/>
                <w:szCs w:val="24"/>
              </w:rPr>
              <w:t>6</w:t>
            </w:r>
            <w:r>
              <w:rPr>
                <w:rFonts w:ascii="仿宋_GB2312" w:hAnsi="宋体" w:eastAsia="仿宋_GB2312" w:cs="仿宋_GB2312"/>
                <w:kern w:val="0"/>
                <w:sz w:val="24"/>
                <w:szCs w:val="24"/>
              </w:rPr>
              <w:t>5047</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金老师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010</w:t>
            </w:r>
            <w:r>
              <w:rPr>
                <w:rFonts w:hint="eastAsia" w:ascii="仿宋_GB2312" w:hAnsi="宋体" w:eastAsia="仿宋_GB2312" w:cs="仿宋_GB2312"/>
                <w:kern w:val="0"/>
                <w:sz w:val="24"/>
                <w:szCs w:val="24"/>
              </w:rPr>
              <w:t>计算机与信息工程学院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w:t>
            </w:r>
            <w:r>
              <w:rPr>
                <w:rFonts w:ascii="仿宋_GB2312" w:hAnsi="宋体" w:eastAsia="仿宋_GB2312" w:cs="仿宋_GB2312"/>
                <w:kern w:val="0"/>
                <w:sz w:val="24"/>
                <w:szCs w:val="24"/>
              </w:rPr>
              <w:t>30</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0）</w:t>
            </w:r>
          </w:p>
        </w:tc>
        <w:tc>
          <w:tcPr>
            <w:tcW w:w="2127" w:type="dxa"/>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0451-84892063</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范老师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011</w:t>
            </w:r>
            <w:r>
              <w:rPr>
                <w:rFonts w:hint="eastAsia" w:ascii="仿宋_GB2312" w:hAnsi="宋体" w:eastAsia="仿宋_GB2312" w:cs="仿宋_GB2312"/>
                <w:kern w:val="0"/>
                <w:sz w:val="24"/>
                <w:szCs w:val="24"/>
              </w:rPr>
              <w:t>能源与建筑工程学院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全日制：25（</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0）</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0451-84865266</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沈老师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012</w:t>
            </w:r>
            <w:r>
              <w:rPr>
                <w:rFonts w:hint="eastAsia" w:ascii="仿宋_GB2312" w:hAnsi="宋体" w:eastAsia="仿宋_GB2312" w:cs="仿宋_GB2312"/>
                <w:kern w:val="0"/>
                <w:sz w:val="24"/>
                <w:szCs w:val="24"/>
              </w:rPr>
              <w:t>轻工学院</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全日制：25（</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0）</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0451-84865185</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董老师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3"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非全日制：5（0）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013</w:t>
            </w:r>
            <w:r>
              <w:rPr>
                <w:rFonts w:hint="eastAsia" w:ascii="仿宋_GB2312" w:hAnsi="宋体" w:eastAsia="仿宋_GB2312" w:cs="仿宋_GB2312"/>
                <w:kern w:val="0"/>
                <w:sz w:val="24"/>
                <w:szCs w:val="24"/>
              </w:rPr>
              <w:t>药学院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w:t>
            </w:r>
            <w:r>
              <w:rPr>
                <w:rFonts w:ascii="仿宋_GB2312" w:hAnsi="宋体" w:eastAsia="仿宋_GB2312" w:cs="仿宋_GB2312"/>
                <w:kern w:val="0"/>
                <w:sz w:val="24"/>
                <w:szCs w:val="24"/>
              </w:rPr>
              <w:t>40</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0）</w:t>
            </w:r>
          </w:p>
        </w:tc>
        <w:tc>
          <w:tcPr>
            <w:tcW w:w="2127" w:type="dxa"/>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0451-84838207</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梁老师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014</w:t>
            </w:r>
            <w:r>
              <w:rPr>
                <w:rFonts w:hint="eastAsia" w:ascii="仿宋_GB2312" w:hAnsi="宋体" w:eastAsia="仿宋_GB2312" w:cs="仿宋_GB2312"/>
                <w:kern w:val="0"/>
                <w:sz w:val="24"/>
                <w:szCs w:val="24"/>
              </w:rPr>
              <w:t>生命科学与环境科学研究中心</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全日制：65（10）</w:t>
            </w:r>
          </w:p>
        </w:tc>
        <w:tc>
          <w:tcPr>
            <w:tcW w:w="2127" w:type="dxa"/>
            <w:vMerge w:val="restart"/>
            <w:vAlign w:val="center"/>
          </w:tcPr>
          <w:p>
            <w:pPr>
              <w:widowControl/>
              <w:spacing w:line="300" w:lineRule="auto"/>
              <w:jc w:val="center"/>
              <w:rPr>
                <w:rFonts w:ascii="仿宋_GB2312" w:hAnsi="宋体" w:eastAsia="仿宋_GB2312"/>
                <w:kern w:val="0"/>
                <w:sz w:val="24"/>
                <w:szCs w:val="24"/>
              </w:rPr>
            </w:pPr>
            <w:r>
              <w:rPr>
                <w:rFonts w:ascii="仿宋_GB2312" w:hAnsi="宋体" w:eastAsia="仿宋_GB2312" w:cs="仿宋_GB2312"/>
                <w:kern w:val="0"/>
                <w:sz w:val="24"/>
                <w:szCs w:val="24"/>
              </w:rPr>
              <w:t>0451-84866922</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陈老师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非全日制：7（0）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934" w:type="dxa"/>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015</w:t>
            </w:r>
            <w:r>
              <w:rPr>
                <w:rFonts w:hint="eastAsia" w:ascii="仿宋_GB2312" w:hAnsi="宋体" w:eastAsia="仿宋_GB2312" w:cs="仿宋_GB2312"/>
                <w:kern w:val="0"/>
                <w:sz w:val="24"/>
                <w:szCs w:val="24"/>
              </w:rPr>
              <w:t>食品工程学院</w:t>
            </w:r>
          </w:p>
        </w:tc>
        <w:tc>
          <w:tcPr>
            <w:tcW w:w="212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w:t>
            </w:r>
            <w:r>
              <w:rPr>
                <w:rFonts w:ascii="仿宋_GB2312" w:hAnsi="宋体" w:eastAsia="仿宋_GB2312" w:cs="仿宋_GB2312"/>
                <w:kern w:val="0"/>
                <w:sz w:val="24"/>
                <w:szCs w:val="24"/>
              </w:rPr>
              <w:t>70</w:t>
            </w:r>
            <w:r>
              <w:rPr>
                <w:rFonts w:hint="eastAsia" w:ascii="仿宋_GB2312" w:hAnsi="宋体" w:eastAsia="仿宋_GB2312" w:cs="仿宋_GB2312"/>
                <w:kern w:val="0"/>
                <w:sz w:val="24"/>
                <w:szCs w:val="24"/>
              </w:rPr>
              <w:t>（1</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Align w:val="center"/>
          </w:tcPr>
          <w:p>
            <w:pPr>
              <w:widowControl/>
              <w:spacing w:line="300" w:lineRule="auto"/>
              <w:jc w:val="center"/>
              <w:rPr>
                <w:rFonts w:ascii="仿宋_GB2312" w:hAnsi="宋体" w:eastAsia="仿宋_GB2312"/>
                <w:kern w:val="0"/>
                <w:sz w:val="24"/>
                <w:szCs w:val="24"/>
              </w:rPr>
            </w:pPr>
            <w:r>
              <w:rPr>
                <w:rFonts w:ascii="仿宋_GB2312" w:hAnsi="宋体" w:eastAsia="仿宋_GB2312" w:cs="仿宋_GB2312"/>
                <w:kern w:val="0"/>
                <w:sz w:val="24"/>
                <w:szCs w:val="24"/>
              </w:rPr>
              <w:t>0451-</w:t>
            </w:r>
            <w:r>
              <w:rPr>
                <w:rFonts w:ascii="仿宋_GB2312" w:hAnsi="宋体" w:eastAsia="仿宋_GB2312" w:cs="仿宋_GB2312"/>
                <w:kern w:val="44"/>
                <w:sz w:val="24"/>
                <w:szCs w:val="24"/>
              </w:rPr>
              <w:t>84844281</w:t>
            </w:r>
          </w:p>
        </w:tc>
        <w:tc>
          <w:tcPr>
            <w:tcW w:w="1667" w:type="dxa"/>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张老师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9" w:hRule="atLeast"/>
          <w:jc w:val="center"/>
        </w:trPr>
        <w:tc>
          <w:tcPr>
            <w:tcW w:w="3934" w:type="dxa"/>
            <w:vMerge w:val="restart"/>
            <w:vAlign w:val="center"/>
          </w:tcPr>
          <w:p>
            <w:pPr>
              <w:widowControl/>
              <w:spacing w:line="300" w:lineRule="auto"/>
              <w:rPr>
                <w:rFonts w:ascii="仿宋_GB2312" w:hAnsi="宋体" w:eastAsia="仿宋_GB2312"/>
                <w:kern w:val="0"/>
                <w:sz w:val="24"/>
                <w:szCs w:val="24"/>
              </w:rPr>
            </w:pPr>
            <w:r>
              <w:rPr>
                <w:rFonts w:ascii="仿宋_GB2312" w:hAnsi="宋体" w:eastAsia="仿宋_GB2312" w:cs="仿宋_GB2312"/>
                <w:kern w:val="0"/>
                <w:sz w:val="24"/>
                <w:szCs w:val="24"/>
              </w:rPr>
              <w:t>016</w:t>
            </w:r>
            <w:r>
              <w:rPr>
                <w:rFonts w:hint="eastAsia" w:ascii="仿宋_GB2312" w:hAnsi="宋体" w:eastAsia="仿宋_GB2312" w:cs="仿宋_GB2312"/>
                <w:color w:val="000000" w:themeColor="text1"/>
                <w:kern w:val="0"/>
                <w:sz w:val="24"/>
                <w:szCs w:val="24"/>
                <w14:textFill>
                  <w14:solidFill>
                    <w14:schemeClr w14:val="tx1"/>
                  </w14:solidFill>
                </w14:textFill>
              </w:rPr>
              <w:t xml:space="preserve"> </w:t>
            </w:r>
            <w:r>
              <w:rPr>
                <w:rFonts w:ascii="仿宋_GB2312" w:hAnsi="宋体" w:eastAsia="仿宋_GB2312" w:cs="仿宋_GB2312"/>
                <w:color w:val="000000" w:themeColor="text1"/>
                <w:kern w:val="0"/>
                <w:sz w:val="24"/>
                <w:szCs w:val="24"/>
                <w14:textFill>
                  <w14:solidFill>
                    <w14:schemeClr w14:val="tx1"/>
                  </w14:solidFill>
                </w14:textFill>
              </w:rPr>
              <w:t>MBA</w:t>
            </w:r>
            <w:r>
              <w:rPr>
                <w:rFonts w:hint="eastAsia" w:ascii="仿宋_GB2312" w:hAnsi="宋体" w:eastAsia="仿宋_GB2312" w:cs="仿宋_GB2312"/>
                <w:color w:val="000000" w:themeColor="text1"/>
                <w:kern w:val="0"/>
                <w:sz w:val="24"/>
                <w:szCs w:val="24"/>
                <w14:textFill>
                  <w14:solidFill>
                    <w14:schemeClr w14:val="tx1"/>
                  </w14:solidFill>
                </w14:textFill>
              </w:rPr>
              <w:t>、</w:t>
            </w:r>
            <w:r>
              <w:rPr>
                <w:rFonts w:ascii="仿宋_GB2312" w:hAnsi="宋体" w:eastAsia="仿宋_GB2312" w:cs="仿宋_GB2312"/>
                <w:color w:val="000000" w:themeColor="text1"/>
                <w:kern w:val="0"/>
                <w:sz w:val="24"/>
                <w:szCs w:val="24"/>
                <w14:textFill>
                  <w14:solidFill>
                    <w14:schemeClr w14:val="tx1"/>
                  </w14:solidFill>
                </w14:textFill>
              </w:rPr>
              <w:t>MPA</w:t>
            </w:r>
            <w:r>
              <w:rPr>
                <w:rFonts w:hint="eastAsia" w:ascii="仿宋_GB2312" w:hAnsi="宋体" w:eastAsia="仿宋_GB2312" w:cs="仿宋_GB2312"/>
                <w:color w:val="000000" w:themeColor="text1"/>
                <w:kern w:val="0"/>
                <w:sz w:val="24"/>
                <w:szCs w:val="24"/>
                <w14:textFill>
                  <w14:solidFill>
                    <w14:schemeClr w14:val="tx1"/>
                  </w14:solidFill>
                </w14:textFill>
              </w:rPr>
              <w:t>教育中心</w:t>
            </w:r>
          </w:p>
        </w:tc>
        <w:tc>
          <w:tcPr>
            <w:tcW w:w="2127" w:type="dxa"/>
            <w:tcBorders>
              <w:bottom w:val="single" w:color="auto" w:sz="4" w:space="0"/>
            </w:tcBorders>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全日制：4</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0</w:t>
            </w:r>
            <w:r>
              <w:rPr>
                <w:rFonts w:hint="eastAsia" w:ascii="仿宋_GB2312" w:hAnsi="宋体" w:eastAsia="仿宋_GB2312" w:cs="仿宋_GB2312"/>
                <w:kern w:val="0"/>
                <w:sz w:val="24"/>
                <w:szCs w:val="24"/>
              </w:rPr>
              <w:t>）</w:t>
            </w:r>
          </w:p>
        </w:tc>
        <w:tc>
          <w:tcPr>
            <w:tcW w:w="2127" w:type="dxa"/>
            <w:vMerge w:val="restart"/>
            <w:vAlign w:val="center"/>
          </w:tcPr>
          <w:p>
            <w:pPr>
              <w:widowControl/>
              <w:spacing w:line="300" w:lineRule="auto"/>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0451-84865172</w:t>
            </w:r>
          </w:p>
        </w:tc>
        <w:tc>
          <w:tcPr>
            <w:tcW w:w="1667" w:type="dxa"/>
            <w:vMerge w:val="restart"/>
            <w:vAlign w:val="center"/>
          </w:tcPr>
          <w:p>
            <w:pPr>
              <w:widowControl/>
              <w:spacing w:line="300" w:lineRule="auto"/>
              <w:jc w:val="center"/>
              <w:rPr>
                <w:rFonts w:ascii="仿宋_GB2312" w:hAnsi="宋体" w:eastAsia="仿宋_GB2312"/>
                <w:kern w:val="0"/>
                <w:sz w:val="24"/>
                <w:szCs w:val="24"/>
              </w:rPr>
            </w:pPr>
            <w:r>
              <w:rPr>
                <w:rFonts w:hint="eastAsia" w:ascii="仿宋_GB2312" w:hAnsi="宋体" w:eastAsia="仿宋_GB2312" w:cs="仿宋_GB2312"/>
                <w:kern w:val="0"/>
                <w:sz w:val="24"/>
                <w:szCs w:val="24"/>
              </w:rPr>
              <w:t>代老师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 w:hRule="atLeast"/>
          <w:jc w:val="center"/>
        </w:trPr>
        <w:tc>
          <w:tcPr>
            <w:tcW w:w="3934" w:type="dxa"/>
            <w:vMerge w:val="continue"/>
            <w:vAlign w:val="center"/>
          </w:tcPr>
          <w:p>
            <w:pPr>
              <w:widowControl/>
              <w:spacing w:line="300" w:lineRule="auto"/>
              <w:rPr>
                <w:rFonts w:ascii="仿宋_GB2312" w:hAnsi="宋体" w:eastAsia="仿宋_GB2312" w:cs="仿宋_GB2312"/>
                <w:kern w:val="0"/>
                <w:sz w:val="24"/>
                <w:szCs w:val="24"/>
              </w:rPr>
            </w:pPr>
          </w:p>
        </w:tc>
        <w:tc>
          <w:tcPr>
            <w:tcW w:w="2127" w:type="dxa"/>
            <w:tcBorders>
              <w:top w:val="single" w:color="auto" w:sz="4" w:space="0"/>
            </w:tcBorders>
            <w:vAlign w:val="center"/>
          </w:tcPr>
          <w:p>
            <w:pPr>
              <w:spacing w:line="300" w:lineRule="auto"/>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非全日制：80（0）</w:t>
            </w:r>
          </w:p>
        </w:tc>
        <w:tc>
          <w:tcPr>
            <w:tcW w:w="2127" w:type="dxa"/>
            <w:vMerge w:val="continue"/>
            <w:vAlign w:val="center"/>
          </w:tcPr>
          <w:p>
            <w:pPr>
              <w:widowControl/>
              <w:spacing w:line="300" w:lineRule="auto"/>
              <w:jc w:val="center"/>
              <w:rPr>
                <w:rFonts w:ascii="仿宋_GB2312" w:hAnsi="宋体" w:eastAsia="仿宋_GB2312" w:cs="仿宋_GB2312"/>
                <w:kern w:val="0"/>
                <w:sz w:val="24"/>
                <w:szCs w:val="24"/>
              </w:rPr>
            </w:pPr>
          </w:p>
        </w:tc>
        <w:tc>
          <w:tcPr>
            <w:tcW w:w="1667" w:type="dxa"/>
            <w:vMerge w:val="continue"/>
            <w:vAlign w:val="center"/>
          </w:tcPr>
          <w:p>
            <w:pPr>
              <w:widowControl/>
              <w:spacing w:line="300" w:lineRule="auto"/>
              <w:jc w:val="center"/>
              <w:rPr>
                <w:rFonts w:ascii="仿宋_GB2312" w:hAnsi="宋体" w:eastAsia="仿宋_GB2312" w:cs="仿宋_GB2312"/>
                <w:kern w:val="0"/>
                <w:sz w:val="24"/>
                <w:szCs w:val="24"/>
              </w:rPr>
            </w:pPr>
          </w:p>
        </w:tc>
      </w:tr>
    </w:tbl>
    <w:p>
      <w:pPr>
        <w:widowControl/>
        <w:spacing w:line="300" w:lineRule="auto"/>
        <w:ind w:firstLine="562" w:firstLineChars="200"/>
        <w:rPr>
          <w:rFonts w:ascii="仿宋_GB2312" w:hAnsi="Courier New" w:eastAsia="仿宋_GB2312"/>
          <w:b/>
          <w:bCs/>
          <w:kern w:val="0"/>
          <w:sz w:val="28"/>
          <w:szCs w:val="28"/>
        </w:rPr>
      </w:pPr>
      <w:r>
        <w:rPr>
          <w:rFonts w:hint="eastAsia" w:ascii="仿宋_GB2312" w:hAnsi="Courier New" w:eastAsia="仿宋_GB2312" w:cs="仿宋_GB2312"/>
          <w:b/>
          <w:bCs/>
          <w:kern w:val="0"/>
          <w:sz w:val="28"/>
          <w:szCs w:val="28"/>
        </w:rPr>
        <w:t>注：</w:t>
      </w:r>
    </w:p>
    <w:p>
      <w:pPr>
        <w:widowControl/>
        <w:spacing w:line="300" w:lineRule="auto"/>
        <w:ind w:firstLine="562" w:firstLineChars="200"/>
        <w:rPr>
          <w:rFonts w:ascii="仿宋_GB2312" w:hAnsi="Courier New" w:eastAsia="仿宋_GB2312"/>
          <w:b/>
          <w:bCs/>
          <w:kern w:val="0"/>
          <w:sz w:val="28"/>
          <w:szCs w:val="28"/>
        </w:rPr>
      </w:pPr>
      <w:r>
        <w:rPr>
          <w:rFonts w:ascii="仿宋_GB2312" w:hAnsi="Courier New" w:eastAsia="仿宋_GB2312" w:cs="仿宋_GB2312"/>
          <w:b/>
          <w:bCs/>
          <w:kern w:val="0"/>
          <w:sz w:val="28"/>
          <w:szCs w:val="28"/>
        </w:rPr>
        <w:t>1.</w:t>
      </w:r>
      <w:r>
        <w:rPr>
          <w:rFonts w:hint="eastAsia" w:ascii="仿宋_GB2312" w:hAnsi="Courier New" w:eastAsia="仿宋_GB2312" w:cs="仿宋_GB2312"/>
          <w:b/>
          <w:bCs/>
          <w:kern w:val="0"/>
          <w:sz w:val="28"/>
          <w:szCs w:val="28"/>
        </w:rPr>
        <w:t>学院拟招生人数为预计招生计划，在录取时可能会根据国家下达的招生计划和我校实际情况进行调整。</w:t>
      </w:r>
    </w:p>
    <w:p>
      <w:pPr>
        <w:widowControl/>
        <w:spacing w:line="300" w:lineRule="auto"/>
        <w:ind w:firstLine="562" w:firstLineChars="200"/>
        <w:rPr>
          <w:rFonts w:ascii="仿宋_GB2312" w:hAnsi="Courier New" w:eastAsia="仿宋_GB2312"/>
          <w:b/>
          <w:bCs/>
          <w:kern w:val="0"/>
          <w:sz w:val="28"/>
          <w:szCs w:val="28"/>
        </w:rPr>
      </w:pPr>
      <w:r>
        <w:rPr>
          <w:rFonts w:ascii="仿宋_GB2312" w:hAnsi="Courier New" w:eastAsia="仿宋_GB2312" w:cs="仿宋_GB2312"/>
          <w:b/>
          <w:bCs/>
          <w:kern w:val="0"/>
          <w:sz w:val="28"/>
          <w:szCs w:val="28"/>
        </w:rPr>
        <w:t>2.</w:t>
      </w:r>
      <w:r>
        <w:rPr>
          <w:rFonts w:hint="eastAsia" w:ascii="仿宋_GB2312" w:hAnsi="Courier New" w:eastAsia="仿宋_GB2312" w:cs="仿宋_GB2312"/>
          <w:b/>
          <w:bCs/>
          <w:kern w:val="0"/>
          <w:sz w:val="28"/>
          <w:szCs w:val="28"/>
        </w:rPr>
        <w:t>学院拟接收推免生人数是各学院拟接收推免生人数，并非实际接收到的推免生人数。</w:t>
      </w:r>
    </w:p>
    <w:p>
      <w:pPr>
        <w:widowControl/>
        <w:spacing w:line="300" w:lineRule="auto"/>
        <w:ind w:firstLine="562" w:firstLineChars="200"/>
        <w:rPr>
          <w:rFonts w:ascii="仿宋_GB2312" w:hAnsi="Courier New" w:eastAsia="仿宋_GB2312" w:cs="仿宋_GB2312"/>
          <w:b/>
          <w:bCs/>
          <w:kern w:val="0"/>
          <w:sz w:val="28"/>
          <w:szCs w:val="28"/>
        </w:rPr>
      </w:pPr>
      <w:r>
        <w:rPr>
          <w:rFonts w:ascii="仿宋_GB2312" w:hAnsi="Courier New" w:eastAsia="仿宋_GB2312" w:cs="仿宋_GB2312"/>
          <w:b/>
          <w:bCs/>
          <w:kern w:val="0"/>
          <w:sz w:val="28"/>
          <w:szCs w:val="28"/>
        </w:rPr>
        <w:t>3.</w:t>
      </w:r>
      <w:r>
        <w:rPr>
          <w:rFonts w:hint="eastAsia" w:ascii="仿宋_GB2312" w:hAnsi="Courier New" w:eastAsia="仿宋_GB2312" w:cs="仿宋_GB2312"/>
          <w:b/>
          <w:bCs/>
          <w:kern w:val="0"/>
          <w:sz w:val="28"/>
          <w:szCs w:val="28"/>
        </w:rPr>
        <w:t>有关专业研究方向、专业课及参考书的问题，请咨询报考学院</w:t>
      </w:r>
    </w:p>
    <w:p>
      <w:pPr>
        <w:widowControl/>
        <w:spacing w:line="300" w:lineRule="auto"/>
        <w:ind w:firstLine="562" w:firstLineChars="200"/>
        <w:rPr>
          <w:rFonts w:ascii="仿宋_GB2312" w:hAnsi="Courier New" w:eastAsia="仿宋_GB2312" w:cs="仿宋_GB2312"/>
          <w:b/>
          <w:bCs/>
          <w:kern w:val="0"/>
          <w:sz w:val="28"/>
          <w:szCs w:val="28"/>
        </w:rPr>
      </w:pPr>
      <w:r>
        <w:rPr>
          <w:rFonts w:ascii="仿宋_GB2312" w:hAnsi="Courier New" w:eastAsia="仿宋_GB2312" w:cs="仿宋_GB2312"/>
          <w:b/>
          <w:bCs/>
          <w:kern w:val="0"/>
          <w:sz w:val="28"/>
          <w:szCs w:val="28"/>
        </w:rPr>
        <w:br w:type="page"/>
      </w:r>
    </w:p>
    <w:tbl>
      <w:tblPr>
        <w:tblStyle w:val="24"/>
        <w:tblW w:w="9857" w:type="dxa"/>
        <w:tblInd w:w="-106"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964"/>
        <w:gridCol w:w="2346"/>
        <w:gridCol w:w="229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9857" w:type="dxa"/>
            <w:gridSpan w:val="4"/>
          </w:tcPr>
          <w:p>
            <w:pPr>
              <w:jc w:val="center"/>
              <w:rPr>
                <w:rFonts w:ascii="宋体"/>
                <w:b/>
                <w:bCs/>
              </w:rPr>
            </w:pPr>
            <w:r>
              <w:br w:type="page"/>
            </w:r>
            <w:r>
              <w:rPr>
                <w:rFonts w:ascii="宋体" w:hAnsi="宋体" w:cs="宋体"/>
                <w:w w:val="90"/>
                <w:sz w:val="28"/>
                <w:szCs w:val="28"/>
              </w:rPr>
              <w:t>2018</w:t>
            </w:r>
            <w:r>
              <w:rPr>
                <w:rFonts w:hint="eastAsia" w:ascii="宋体" w:hAnsi="宋体" w:cs="宋体"/>
                <w:w w:val="90"/>
                <w:sz w:val="28"/>
                <w:szCs w:val="28"/>
              </w:rPr>
              <w:t>年全日制学术学位硕士研究生专业招生目录</w:t>
            </w:r>
          </w:p>
          <w:p>
            <w:pPr>
              <w:rPr>
                <w:rFonts w:ascii="宋体"/>
              </w:rPr>
            </w:pPr>
            <w:r>
              <w:rPr>
                <w:rFonts w:hint="eastAsia" w:ascii="宋体" w:hAnsi="宋体" w:cs="宋体"/>
                <w:b/>
                <w:bCs/>
              </w:rPr>
              <w:t>单位代码：</w:t>
            </w:r>
            <w:r>
              <w:rPr>
                <w:rFonts w:ascii="宋体" w:hAnsi="宋体" w:cs="宋体"/>
              </w:rPr>
              <w:t xml:space="preserve">10240                </w:t>
            </w:r>
            <w:r>
              <w:rPr>
                <w:rFonts w:hint="eastAsia" w:ascii="宋体" w:hAnsi="宋体" w:cs="宋体"/>
                <w:b/>
                <w:bCs/>
              </w:rPr>
              <w:t>地址：</w:t>
            </w:r>
            <w:r>
              <w:rPr>
                <w:rFonts w:hint="eastAsia" w:ascii="宋体" w:hAnsi="宋体" w:cs="宋体"/>
              </w:rPr>
              <w:t>哈尔滨市松北区学海街</w:t>
            </w:r>
            <w:r>
              <w:rPr>
                <w:rFonts w:ascii="宋体" w:hAnsi="宋体" w:cs="宋体"/>
              </w:rPr>
              <w:t>1</w:t>
            </w:r>
            <w:r>
              <w:rPr>
                <w:rFonts w:hint="eastAsia" w:ascii="宋体" w:hAnsi="宋体" w:cs="宋体"/>
              </w:rPr>
              <w:t xml:space="preserve">号     </w:t>
            </w:r>
            <w:r>
              <w:rPr>
                <w:rFonts w:hint="eastAsia" w:ascii="宋体" w:hAnsi="宋体" w:cs="宋体"/>
                <w:b/>
                <w:bCs/>
              </w:rPr>
              <w:t>邮政编码：</w:t>
            </w:r>
            <w:r>
              <w:rPr>
                <w:rFonts w:ascii="宋体" w:hAnsi="宋体" w:cs="宋体"/>
              </w:rPr>
              <w:t>150028</w:t>
            </w:r>
          </w:p>
          <w:p>
            <w:r>
              <w:rPr>
                <w:rFonts w:hint="eastAsia" w:ascii="宋体" w:hAnsi="宋体" w:cs="宋体"/>
                <w:b/>
                <w:bCs/>
              </w:rPr>
              <w:t>联系部门：</w:t>
            </w:r>
            <w:r>
              <w:rPr>
                <w:rFonts w:hint="eastAsia" w:ascii="宋体" w:hAnsi="宋体" w:cs="宋体"/>
              </w:rPr>
              <w:t xml:space="preserve">研究生招生办公室     </w:t>
            </w:r>
            <w:r>
              <w:rPr>
                <w:rFonts w:hint="eastAsia" w:ascii="宋体" w:hAnsi="宋体" w:cs="宋体"/>
                <w:b/>
                <w:bCs/>
              </w:rPr>
              <w:t>电话：</w:t>
            </w:r>
            <w:r>
              <w:rPr>
                <w:rFonts w:ascii="宋体" w:hAnsi="宋体" w:cs="宋体"/>
              </w:rPr>
              <w:t xml:space="preserve">0451-84892021                </w:t>
            </w:r>
            <w:r>
              <w:rPr>
                <w:rFonts w:hint="eastAsia" w:ascii="宋体" w:hAnsi="宋体" w:cs="宋体"/>
                <w:b/>
                <w:bCs/>
              </w:rPr>
              <w:t>联系人：</w:t>
            </w:r>
            <w:r>
              <w:rPr>
                <w:rFonts w:hint="eastAsia" w:ascii="宋体" w:hAnsi="宋体" w:cs="宋体"/>
              </w:rPr>
              <w:t>张志峰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trPr>
        <w:tc>
          <w:tcPr>
            <w:tcW w:w="4248" w:type="dxa"/>
            <w:vAlign w:val="center"/>
          </w:tcPr>
          <w:p>
            <w:pPr>
              <w:jc w:val="center"/>
              <w:rPr>
                <w:rFonts w:ascii="宋体"/>
                <w:b/>
                <w:bCs/>
              </w:rPr>
            </w:pPr>
            <w:r>
              <w:rPr>
                <w:rFonts w:hint="eastAsia" w:ascii="宋体" w:hAnsi="宋体" w:cs="宋体"/>
                <w:b/>
                <w:bCs/>
              </w:rPr>
              <w:t>专业代码、名称及研究方向</w:t>
            </w:r>
          </w:p>
        </w:tc>
        <w:tc>
          <w:tcPr>
            <w:tcW w:w="964" w:type="dxa"/>
            <w:vAlign w:val="center"/>
          </w:tcPr>
          <w:p>
            <w:pPr>
              <w:jc w:val="center"/>
              <w:rPr>
                <w:rFonts w:ascii="宋体"/>
                <w:b/>
                <w:bCs/>
              </w:rPr>
            </w:pPr>
            <w:r>
              <w:rPr>
                <w:rFonts w:hint="eastAsia" w:ascii="宋体" w:hAnsi="宋体" w:cs="宋体"/>
                <w:b/>
                <w:bCs/>
              </w:rPr>
              <w:t>学费</w:t>
            </w:r>
          </w:p>
          <w:p>
            <w:pPr>
              <w:jc w:val="center"/>
              <w:rPr>
                <w:rFonts w:ascii="宋体"/>
                <w:b/>
                <w:bCs/>
              </w:rPr>
            </w:pPr>
            <w:r>
              <w:rPr>
                <w:rFonts w:hint="eastAsia" w:ascii="宋体" w:hAnsi="宋体" w:cs="宋体"/>
                <w:b/>
                <w:bCs/>
              </w:rPr>
              <w:t>（学制）</w:t>
            </w:r>
          </w:p>
        </w:tc>
        <w:tc>
          <w:tcPr>
            <w:tcW w:w="2346" w:type="dxa"/>
            <w:vAlign w:val="center"/>
          </w:tcPr>
          <w:p>
            <w:pPr>
              <w:jc w:val="center"/>
              <w:rPr>
                <w:rFonts w:ascii="宋体"/>
                <w:b/>
                <w:bCs/>
              </w:rPr>
            </w:pPr>
            <w:r>
              <w:rPr>
                <w:rFonts w:hint="eastAsia" w:ascii="宋体" w:hAnsi="宋体" w:cs="宋体"/>
                <w:b/>
                <w:bCs/>
              </w:rPr>
              <w:t>考试科目</w:t>
            </w:r>
          </w:p>
        </w:tc>
        <w:tc>
          <w:tcPr>
            <w:tcW w:w="2299" w:type="dxa"/>
            <w:vAlign w:val="center"/>
          </w:tcPr>
          <w:p>
            <w:pPr>
              <w:jc w:val="center"/>
              <w:rPr>
                <w:rFonts w:ascii="宋体"/>
                <w:b/>
                <w:bCs/>
              </w:rPr>
            </w:pPr>
            <w:r>
              <w:rPr>
                <w:rFonts w:hint="eastAsia" w:ascii="宋体" w:hAnsi="宋体" w:cs="宋体"/>
                <w:b/>
                <w:bCs/>
              </w:rPr>
              <w:t>备注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857" w:type="dxa"/>
            <w:gridSpan w:val="4"/>
            <w:vAlign w:val="center"/>
          </w:tcPr>
          <w:p>
            <w:bookmarkStart w:id="0" w:name="_Toc523644952"/>
            <w:bookmarkStart w:id="1" w:name="_Toc523645614"/>
            <w:r>
              <w:rPr>
                <w:rFonts w:ascii="宋体" w:hAnsi="宋体" w:cs="宋体"/>
                <w:b/>
                <w:bCs/>
                <w:sz w:val="24"/>
                <w:szCs w:val="24"/>
              </w:rPr>
              <w:t>001</w:t>
            </w:r>
            <w:r>
              <w:rPr>
                <w:rFonts w:hint="eastAsia" w:ascii="宋体" w:hAnsi="宋体" w:cs="宋体"/>
                <w:b/>
                <w:bCs/>
                <w:sz w:val="24"/>
                <w:szCs w:val="24"/>
              </w:rPr>
              <w:t>经济学院</w:t>
            </w:r>
            <w:bookmarkEnd w:id="0"/>
            <w:bookmarkEnd w:id="1"/>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84892245</w:t>
            </w:r>
            <w:r>
              <w:rPr>
                <w:rFonts w:hint="eastAsia" w:ascii="宋体" w:hAnsi="宋体" w:cs="宋体"/>
                <w:b/>
                <w:bCs/>
                <w:sz w:val="24"/>
                <w:szCs w:val="24"/>
              </w:rPr>
              <w:t>燕老师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jc w:val="both"/>
              <w:rPr>
                <w:rFonts w:hAnsi="宋体" w:cs="Times New Roman"/>
                <w:b/>
                <w:bCs/>
              </w:rPr>
            </w:pPr>
            <w:r>
              <w:rPr>
                <w:rFonts w:hAnsi="宋体"/>
                <w:b/>
                <w:bCs/>
              </w:rPr>
              <w:t xml:space="preserve">020102 </w:t>
            </w:r>
            <w:r>
              <w:rPr>
                <w:rFonts w:hint="eastAsia" w:hAnsi="宋体"/>
                <w:b/>
                <w:bCs/>
              </w:rPr>
              <w:t>经济思想史</w:t>
            </w:r>
          </w:p>
          <w:p>
            <w:pPr>
              <w:rPr>
                <w:rFonts w:ascii="宋体"/>
              </w:rPr>
            </w:pPr>
            <w:r>
              <w:rPr>
                <w:rFonts w:ascii="宋体" w:hAnsi="宋体" w:cs="宋体"/>
              </w:rPr>
              <w:t xml:space="preserve">01 </w:t>
            </w:r>
            <w:r>
              <w:rPr>
                <w:rFonts w:hAnsi="宋体"/>
              </w:rPr>
              <w:t>(</w:t>
            </w:r>
            <w:r>
              <w:rPr>
                <w:rFonts w:hint="eastAsia" w:hAnsi="宋体" w:cs="宋体"/>
              </w:rPr>
              <w:t>全日制</w:t>
            </w:r>
            <w:r>
              <w:rPr>
                <w:rFonts w:hAnsi="宋体"/>
              </w:rPr>
              <w:t>)</w:t>
            </w:r>
            <w:r>
              <w:rPr>
                <w:rFonts w:hint="eastAsia" w:ascii="宋体" w:hAnsi="宋体" w:cs="宋体"/>
              </w:rPr>
              <w:t>西方经济思想史</w:t>
            </w:r>
          </w:p>
          <w:p>
            <w:pPr>
              <w:rPr>
                <w:rFonts w:ascii="宋体"/>
              </w:rPr>
            </w:pPr>
            <w:r>
              <w:rPr>
                <w:rFonts w:ascii="宋体" w:hAnsi="宋体" w:cs="宋体"/>
              </w:rPr>
              <w:t xml:space="preserve">02 </w:t>
            </w:r>
            <w:r>
              <w:rPr>
                <w:rFonts w:hAnsi="宋体"/>
              </w:rPr>
              <w:t>(</w:t>
            </w:r>
            <w:r>
              <w:rPr>
                <w:rFonts w:hint="eastAsia" w:hAnsi="宋体" w:cs="宋体"/>
              </w:rPr>
              <w:t>全日制</w:t>
            </w:r>
            <w:r>
              <w:rPr>
                <w:rFonts w:hAnsi="宋体"/>
              </w:rPr>
              <w:t>)</w:t>
            </w:r>
            <w:r>
              <w:rPr>
                <w:rFonts w:hint="eastAsia" w:ascii="宋体" w:hAnsi="宋体" w:cs="宋体"/>
              </w:rPr>
              <w:t>中国经济思想史</w:t>
            </w:r>
          </w:p>
          <w:p>
            <w:pPr>
              <w:rPr>
                <w:rFonts w:ascii="宋体"/>
                <w:b/>
                <w:bCs/>
              </w:rPr>
            </w:pPr>
          </w:p>
          <w:p>
            <w:pPr>
              <w:rPr>
                <w:rFonts w:ascii="宋体"/>
                <w:b/>
                <w:bCs/>
              </w:rPr>
            </w:pPr>
          </w:p>
          <w:p>
            <w:pPr>
              <w:rPr>
                <w:rFonts w:ascii="宋体"/>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ind w:left="210" w:hanging="210" w:hangingChars="100"/>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cs="Times New Roman"/>
                <w:kern w:val="44"/>
              </w:rPr>
            </w:pPr>
            <w:r>
              <w:rPr>
                <w:rFonts w:hint="eastAsia"/>
                <w:kern w:val="44"/>
              </w:rPr>
              <w:t>④801经济学综合或</w:t>
            </w:r>
          </w:p>
          <w:p>
            <w:pPr>
              <w:pStyle w:val="9"/>
              <w:ind w:left="210" w:leftChars="100"/>
              <w:rPr>
                <w:rFonts w:cs="Times New Roman"/>
                <w:kern w:val="44"/>
              </w:rPr>
            </w:pPr>
            <w:r>
              <w:rPr>
                <w:kern w:val="44"/>
              </w:rPr>
              <w:t>803</w:t>
            </w:r>
            <w:r>
              <w:rPr>
                <w:rFonts w:hint="eastAsia"/>
                <w:kern w:val="44"/>
              </w:rPr>
              <w:t>统计学（自命题）</w:t>
            </w:r>
          </w:p>
        </w:tc>
        <w:tc>
          <w:tcPr>
            <w:tcW w:w="2299" w:type="dxa"/>
          </w:tcPr>
          <w:p>
            <w:r>
              <w:rPr>
                <w:rFonts w:hint="eastAsia" w:cs="宋体"/>
              </w:rPr>
              <w:t>复试科目：</w:t>
            </w:r>
          </w:p>
          <w:p>
            <w:r>
              <w:rPr>
                <w:rFonts w:hint="eastAsia" w:cs="宋体"/>
              </w:rPr>
              <w:t>中国经济思想史</w:t>
            </w:r>
          </w:p>
          <w:p/>
          <w:p>
            <w:r>
              <w:rPr>
                <w:rFonts w:hint="eastAsia" w:ascii="宋体" w:hAnsi="宋体" w:cs="宋体"/>
                <w:spacing w:val="-8"/>
                <w:kern w:val="0"/>
              </w:rPr>
              <w:t>同等学力考生加试</w:t>
            </w:r>
            <w:r>
              <w:rPr>
                <w:rFonts w:hint="eastAsia" w:cs="宋体"/>
              </w:rPr>
              <w:t>：</w:t>
            </w:r>
          </w:p>
          <w:p>
            <w:pPr>
              <w:pStyle w:val="9"/>
              <w:rPr>
                <w:rFonts w:hAnsi="宋体" w:cs="Times New Roman"/>
                <w:spacing w:val="-8"/>
              </w:rPr>
            </w:pPr>
            <w:r>
              <w:rPr>
                <w:rFonts w:hint="eastAsia" w:hAnsi="宋体"/>
                <w:spacing w:val="-8"/>
              </w:rPr>
              <w:t>社会主义市场经济理论</w:t>
            </w:r>
          </w:p>
          <w:p>
            <w:pPr>
              <w:rPr>
                <w:color w:val="00000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020201</w:t>
            </w:r>
            <w:r>
              <w:rPr>
                <w:rFonts w:hint="eastAsia" w:ascii="宋体" w:hAnsi="宋体" w:cs="宋体"/>
                <w:b/>
                <w:bCs/>
              </w:rPr>
              <w:t>★</w:t>
            </w:r>
            <w:r>
              <w:rPr>
                <w:rFonts w:hint="eastAsia" w:ascii="宋体" w:hAnsi="Symbol"/>
                <w:b/>
                <w:bCs/>
                <w:sz w:val="28"/>
                <w:szCs w:val="28"/>
              </w:rPr>
              <w:sym w:font="Symbol" w:char="F0A7"/>
            </w:r>
            <w:r>
              <w:rPr>
                <w:rFonts w:hint="eastAsia" w:ascii="宋体" w:hAnsi="宋体" w:cs="宋体"/>
                <w:b/>
                <w:bCs/>
              </w:rPr>
              <w:t>▲国民经济学</w:t>
            </w:r>
          </w:p>
          <w:p>
            <w:pPr>
              <w:rPr>
                <w:rFonts w:ascii="宋体"/>
              </w:rPr>
            </w:pPr>
            <w:r>
              <w:rPr>
                <w:rFonts w:ascii="宋体" w:hAnsi="宋体" w:cs="宋体"/>
              </w:rPr>
              <w:t xml:space="preserve">01 </w:t>
            </w:r>
            <w:r>
              <w:rPr>
                <w:rFonts w:hAnsi="宋体"/>
              </w:rPr>
              <w:t>(</w:t>
            </w:r>
            <w:r>
              <w:rPr>
                <w:rFonts w:hint="eastAsia" w:hAnsi="宋体" w:cs="宋体"/>
              </w:rPr>
              <w:t>全日制</w:t>
            </w:r>
            <w:r>
              <w:rPr>
                <w:rFonts w:hAnsi="宋体"/>
              </w:rPr>
              <w:t>)</w:t>
            </w:r>
            <w:r>
              <w:rPr>
                <w:rFonts w:hint="eastAsia" w:ascii="宋体" w:hAnsi="宋体" w:cs="宋体"/>
              </w:rPr>
              <w:t>宏观经济理论与政策</w:t>
            </w:r>
          </w:p>
          <w:p>
            <w:pPr>
              <w:rPr>
                <w:rFonts w:ascii="宋体"/>
              </w:rPr>
            </w:pPr>
            <w:r>
              <w:rPr>
                <w:rFonts w:ascii="宋体" w:hAnsi="宋体" w:cs="宋体"/>
              </w:rPr>
              <w:t xml:space="preserve">02 </w:t>
            </w:r>
            <w:r>
              <w:rPr>
                <w:rFonts w:hAnsi="宋体"/>
              </w:rPr>
              <w:t>(</w:t>
            </w:r>
            <w:r>
              <w:rPr>
                <w:rFonts w:hint="eastAsia" w:hAnsi="宋体" w:cs="宋体"/>
              </w:rPr>
              <w:t>全日制</w:t>
            </w:r>
            <w:r>
              <w:rPr>
                <w:rFonts w:hAnsi="宋体"/>
              </w:rPr>
              <w:t>)</w:t>
            </w:r>
            <w:r>
              <w:rPr>
                <w:rFonts w:hint="eastAsia" w:ascii="宋体" w:hAnsi="宋体" w:cs="宋体"/>
              </w:rPr>
              <w:t>国民经济预警与调控</w:t>
            </w:r>
          </w:p>
          <w:p>
            <w:pPr>
              <w:rPr>
                <w:rFonts w:ascii="宋体"/>
              </w:rPr>
            </w:pPr>
            <w:r>
              <w:rPr>
                <w:rFonts w:ascii="宋体" w:hAnsi="宋体" w:cs="宋体"/>
              </w:rPr>
              <w:t xml:space="preserve">03 </w:t>
            </w:r>
            <w:r>
              <w:rPr>
                <w:rFonts w:hAnsi="宋体"/>
              </w:rPr>
              <w:t>(</w:t>
            </w:r>
            <w:r>
              <w:rPr>
                <w:rFonts w:hint="eastAsia" w:hAnsi="宋体" w:cs="宋体"/>
              </w:rPr>
              <w:t>全日制</w:t>
            </w:r>
            <w:r>
              <w:rPr>
                <w:rFonts w:hAnsi="宋体"/>
              </w:rPr>
              <w:t>)</w:t>
            </w:r>
            <w:r>
              <w:rPr>
                <w:rFonts w:hint="eastAsia" w:ascii="宋体" w:hAnsi="宋体" w:cs="宋体"/>
              </w:rPr>
              <w:t>中国宏观经济研究</w:t>
            </w:r>
          </w:p>
          <w:p>
            <w:pPr>
              <w:rPr>
                <w:rFonts w:ascii="宋体"/>
              </w:rPr>
            </w:pPr>
          </w:p>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ind w:left="210" w:hanging="210" w:hangingChars="100"/>
              <w:rPr>
                <w:rFonts w:hAnsi="宋体" w:cs="Times New Roman"/>
                <w:kern w:val="44"/>
              </w:rPr>
            </w:pPr>
            <w:r>
              <w:rPr>
                <w:rFonts w:hint="eastAsia" w:hAnsi="宋体"/>
                <w:kern w:val="44"/>
              </w:rPr>
              <w:t>②</w:t>
            </w:r>
            <w:r>
              <w:rPr>
                <w:rFonts w:hAnsi="宋体"/>
                <w:kern w:val="44"/>
              </w:rPr>
              <w:t>201</w:t>
            </w:r>
            <w:r>
              <w:rPr>
                <w:rFonts w:hint="eastAsia" w:hAnsi="宋体"/>
              </w:rPr>
              <w:t>英语一</w:t>
            </w:r>
            <w:r>
              <w:rPr>
                <w:rFonts w:hint="eastAsia" w:hAnsi="宋体"/>
                <w:kern w:val="44"/>
              </w:rPr>
              <w:t>或</w:t>
            </w:r>
          </w:p>
          <w:p>
            <w:pPr>
              <w:pStyle w:val="9"/>
              <w:ind w:left="210" w:leftChars="100"/>
              <w:rPr>
                <w:rFonts w:hAnsi="宋体" w:cs="Times New Roman"/>
                <w:kern w:val="44"/>
              </w:rPr>
            </w:pPr>
            <w:r>
              <w:rPr>
                <w:rFonts w:hAnsi="宋体"/>
                <w:kern w:val="44"/>
              </w:rPr>
              <w:t>202</w:t>
            </w:r>
            <w:r>
              <w:rPr>
                <w:rFonts w:hint="eastAsia" w:hAnsi="宋体"/>
                <w:kern w:val="44"/>
              </w:rPr>
              <w:t>俄语或</w:t>
            </w:r>
          </w:p>
          <w:p>
            <w:pPr>
              <w:pStyle w:val="9"/>
              <w:ind w:left="210" w:leftChars="100"/>
              <w:rPr>
                <w:rFonts w:hAnsi="宋体" w:cs="Times New Roman"/>
                <w:kern w:val="44"/>
              </w:rPr>
            </w:pPr>
            <w:r>
              <w:rPr>
                <w:rFonts w:hAnsi="宋体"/>
                <w:kern w:val="44"/>
              </w:rPr>
              <w:t>203</w:t>
            </w:r>
            <w:r>
              <w:rPr>
                <w:rFonts w:hint="eastAsia" w:hAnsi="宋体"/>
                <w:kern w:val="44"/>
              </w:rPr>
              <w:t>日语</w:t>
            </w:r>
          </w:p>
          <w:p>
            <w:pPr>
              <w:pStyle w:val="9"/>
              <w:ind w:left="210" w:hanging="210" w:hangingChars="100"/>
              <w:rPr>
                <w:rFonts w:hAnsi="宋体" w:cs="Times New Roman"/>
                <w:kern w:val="44"/>
              </w:rPr>
            </w:pPr>
            <w:r>
              <w:rPr>
                <w:rFonts w:hint="eastAsia" w:hAnsi="宋体"/>
                <w:kern w:val="44"/>
              </w:rPr>
              <w:t>③</w:t>
            </w:r>
            <w:r>
              <w:rPr>
                <w:rFonts w:hAnsi="宋体"/>
                <w:kern w:val="44"/>
              </w:rPr>
              <w:t>30</w:t>
            </w:r>
            <w:r>
              <w:rPr>
                <w:rFonts w:hAnsi="宋体"/>
              </w:rPr>
              <w:t>3</w:t>
            </w:r>
            <w:r>
              <w:rPr>
                <w:rFonts w:hint="eastAsia" w:hAnsi="宋体"/>
              </w:rPr>
              <w:t>数学三</w:t>
            </w:r>
          </w:p>
          <w:p>
            <w:pPr>
              <w:pStyle w:val="9"/>
              <w:ind w:left="210" w:hanging="210" w:hangingChars="100"/>
              <w:rPr>
                <w:rFonts w:cs="Times New Roman"/>
                <w:kern w:val="44"/>
              </w:rPr>
            </w:pPr>
            <w:r>
              <w:rPr>
                <w:rFonts w:hint="eastAsia"/>
                <w:kern w:val="44"/>
              </w:rPr>
              <w:t>④801经济学综合或</w:t>
            </w:r>
          </w:p>
          <w:p>
            <w:pPr>
              <w:pStyle w:val="9"/>
              <w:ind w:left="210" w:leftChars="100"/>
              <w:rPr>
                <w:rFonts w:hAnsi="宋体" w:cs="Times New Roman"/>
              </w:rPr>
            </w:pPr>
            <w:r>
              <w:rPr>
                <w:kern w:val="44"/>
              </w:rPr>
              <w:t>803</w:t>
            </w:r>
            <w:r>
              <w:rPr>
                <w:rFonts w:hint="eastAsia"/>
                <w:kern w:val="44"/>
              </w:rPr>
              <w:t>统计学（自命题）</w:t>
            </w:r>
          </w:p>
        </w:tc>
        <w:tc>
          <w:tcPr>
            <w:tcW w:w="2299" w:type="dxa"/>
          </w:tcPr>
          <w:p>
            <w:pPr>
              <w:pStyle w:val="6"/>
              <w:jc w:val="both"/>
              <w:rPr>
                <w:rFonts w:cs="Times New Roman"/>
                <w:color w:val="auto"/>
                <w:sz w:val="21"/>
                <w:szCs w:val="21"/>
              </w:rPr>
            </w:pPr>
            <w:r>
              <w:rPr>
                <w:rFonts w:hint="eastAsia"/>
                <w:color w:val="auto"/>
                <w:sz w:val="21"/>
                <w:szCs w:val="21"/>
              </w:rPr>
              <w:t>复试科目：</w:t>
            </w:r>
          </w:p>
          <w:p>
            <w:pPr>
              <w:pStyle w:val="6"/>
              <w:spacing w:before="0" w:beforeAutospacing="0"/>
              <w:jc w:val="both"/>
              <w:rPr>
                <w:rFonts w:cs="Times New Roman"/>
                <w:color w:val="auto"/>
                <w:sz w:val="21"/>
                <w:szCs w:val="21"/>
              </w:rPr>
            </w:pPr>
            <w:r>
              <w:rPr>
                <w:rFonts w:hint="eastAsia"/>
                <w:color w:val="auto"/>
                <w:sz w:val="21"/>
                <w:szCs w:val="21"/>
              </w:rPr>
              <w:t>国民经济学</w:t>
            </w:r>
          </w:p>
          <w:p>
            <w:pPr>
              <w:rPr>
                <w:rFonts w:ascii="宋体"/>
              </w:rPr>
            </w:pPr>
          </w:p>
          <w:p>
            <w:pPr>
              <w:pStyle w:val="9"/>
              <w:rPr>
                <w:rFonts w:hAnsi="宋体" w:cs="Times New Roman"/>
                <w:spacing w:val="-8"/>
              </w:rPr>
            </w:pPr>
            <w:r>
              <w:rPr>
                <w:rFonts w:hint="eastAsia" w:hAnsi="宋体"/>
                <w:spacing w:val="-8"/>
              </w:rPr>
              <w:t>同等学力考生加试：</w:t>
            </w:r>
          </w:p>
          <w:p>
            <w:pPr>
              <w:pStyle w:val="9"/>
              <w:rPr>
                <w:rFonts w:hAnsi="宋体" w:cs="Times New Roman"/>
                <w:spacing w:val="-8"/>
              </w:rPr>
            </w:pPr>
            <w:r>
              <w:rPr>
                <w:rFonts w:hint="eastAsia" w:hAnsi="宋体"/>
                <w:spacing w:val="-8"/>
              </w:rPr>
              <w:t>社会主义市场经济理论</w:t>
            </w:r>
          </w:p>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 xml:space="preserve">020202 </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hAnsi="宋体"/>
                <w:b/>
                <w:bCs/>
              </w:rPr>
              <w:t>区域经济学</w:t>
            </w:r>
          </w:p>
          <w:p>
            <w:pPr>
              <w:rPr>
                <w:rFonts w:ascii="宋体"/>
              </w:rPr>
            </w:pPr>
            <w:r>
              <w:rPr>
                <w:rFonts w:ascii="宋体" w:hAnsi="宋体" w:cs="宋体"/>
              </w:rPr>
              <w:t xml:space="preserve">01 </w:t>
            </w:r>
            <w:r>
              <w:rPr>
                <w:rFonts w:hAnsi="宋体"/>
              </w:rPr>
              <w:t>(</w:t>
            </w:r>
            <w:r>
              <w:rPr>
                <w:rFonts w:hint="eastAsia" w:hAnsi="宋体" w:cs="宋体"/>
              </w:rPr>
              <w:t>全日制</w:t>
            </w:r>
            <w:r>
              <w:rPr>
                <w:rFonts w:hAnsi="宋体"/>
              </w:rPr>
              <w:t>)</w:t>
            </w:r>
            <w:r>
              <w:rPr>
                <w:rFonts w:hint="eastAsia" w:ascii="宋体" w:hAnsi="宋体" w:cs="宋体"/>
              </w:rPr>
              <w:t>区域经济理论与政策</w:t>
            </w:r>
          </w:p>
          <w:p>
            <w:pPr>
              <w:rPr>
                <w:rFonts w:ascii="宋体"/>
              </w:rPr>
            </w:pPr>
            <w:r>
              <w:rPr>
                <w:rFonts w:ascii="宋体" w:hAnsi="宋体" w:cs="宋体"/>
              </w:rPr>
              <w:t xml:space="preserve">02 </w:t>
            </w:r>
            <w:r>
              <w:rPr>
                <w:rFonts w:hAnsi="宋体"/>
              </w:rPr>
              <w:t>(</w:t>
            </w:r>
            <w:r>
              <w:rPr>
                <w:rFonts w:hint="eastAsia" w:hAnsi="宋体" w:cs="宋体"/>
              </w:rPr>
              <w:t>全日制</w:t>
            </w:r>
            <w:r>
              <w:rPr>
                <w:rFonts w:hAnsi="宋体"/>
              </w:rPr>
              <w:t>)</w:t>
            </w:r>
            <w:r>
              <w:rPr>
                <w:rFonts w:hint="eastAsia" w:ascii="宋体" w:hAnsi="宋体" w:cs="宋体"/>
              </w:rPr>
              <w:t>区域产业布局与发展</w:t>
            </w:r>
          </w:p>
          <w:p>
            <w:pPr>
              <w:rPr>
                <w:rFonts w:ascii="宋体"/>
              </w:rPr>
            </w:pP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tc>
        <w:tc>
          <w:tcPr>
            <w:tcW w:w="2346" w:type="dxa"/>
          </w:tcPr>
          <w:p>
            <w:pPr>
              <w:pStyle w:val="9"/>
              <w:ind w:left="210" w:hanging="210" w:hangingChars="100"/>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ind w:left="210" w:hanging="210" w:hangingChars="100"/>
              <w:rPr>
                <w:rFonts w:hAnsi="宋体" w:cs="Times New Roman"/>
                <w:kern w:val="44"/>
              </w:rPr>
            </w:pPr>
            <w:r>
              <w:rPr>
                <w:rFonts w:hint="eastAsia" w:hAnsi="宋体"/>
              </w:rPr>
              <w:t>③</w:t>
            </w:r>
            <w:r>
              <w:rPr>
                <w:rFonts w:hAnsi="宋体"/>
              </w:rPr>
              <w:t>303</w:t>
            </w:r>
            <w:r>
              <w:rPr>
                <w:rFonts w:hint="eastAsia" w:hAnsi="宋体"/>
              </w:rPr>
              <w:t>数学三</w:t>
            </w:r>
          </w:p>
          <w:p>
            <w:pPr>
              <w:pStyle w:val="9"/>
              <w:ind w:left="210" w:hanging="210" w:hangingChars="100"/>
              <w:rPr>
                <w:rFonts w:cs="Times New Roman"/>
                <w:kern w:val="44"/>
              </w:rPr>
            </w:pPr>
            <w:r>
              <w:rPr>
                <w:rFonts w:hint="eastAsia" w:hAnsi="宋体"/>
              </w:rPr>
              <w:t>④</w:t>
            </w:r>
            <w:r>
              <w:rPr>
                <w:rFonts w:hint="eastAsia"/>
                <w:kern w:val="44"/>
              </w:rPr>
              <w:t>801经济学综合或</w:t>
            </w:r>
          </w:p>
          <w:p>
            <w:pPr>
              <w:pStyle w:val="9"/>
              <w:ind w:left="210" w:leftChars="100"/>
              <w:rPr>
                <w:rFonts w:hAnsi="宋体" w:cs="Times New Roman"/>
                <w:kern w:val="44"/>
              </w:rPr>
            </w:pPr>
            <w:r>
              <w:rPr>
                <w:kern w:val="44"/>
              </w:rPr>
              <w:t>803</w:t>
            </w:r>
            <w:r>
              <w:rPr>
                <w:rFonts w:hint="eastAsia"/>
                <w:kern w:val="44"/>
              </w:rPr>
              <w:t>统计学（自命题）</w:t>
            </w:r>
          </w:p>
        </w:tc>
        <w:tc>
          <w:tcPr>
            <w:tcW w:w="2299" w:type="dxa"/>
          </w:tcPr>
          <w:p>
            <w:pPr>
              <w:pStyle w:val="6"/>
              <w:framePr w:hSpace="0" w:wrap="auto" w:vAnchor="margin" w:hAnchor="text" w:yAlign="inline"/>
              <w:jc w:val="both"/>
              <w:rPr>
                <w:rFonts w:cs="Times New Roman"/>
                <w:color w:val="auto"/>
                <w:sz w:val="21"/>
                <w:szCs w:val="21"/>
              </w:rPr>
            </w:pPr>
            <w:r>
              <w:rPr>
                <w:rFonts w:hint="eastAsia"/>
                <w:color w:val="auto"/>
                <w:sz w:val="21"/>
                <w:szCs w:val="21"/>
              </w:rPr>
              <w:t>复试科目：</w:t>
            </w: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区域经济学</w:t>
            </w:r>
          </w:p>
          <w:p>
            <w:pPr>
              <w:rPr>
                <w:rFonts w:ascii="宋体"/>
              </w:rPr>
            </w:pPr>
          </w:p>
          <w:p>
            <w:pPr>
              <w:pStyle w:val="9"/>
              <w:rPr>
                <w:rFonts w:hAnsi="宋体" w:cs="Times New Roman"/>
                <w:spacing w:val="-8"/>
              </w:rPr>
            </w:pPr>
            <w:r>
              <w:rPr>
                <w:rFonts w:hint="eastAsia" w:hAnsi="宋体"/>
                <w:spacing w:val="-8"/>
              </w:rPr>
              <w:t>同等学力考生加试：</w:t>
            </w:r>
          </w:p>
          <w:p>
            <w:pPr>
              <w:pStyle w:val="9"/>
              <w:rPr>
                <w:rFonts w:hAnsi="宋体" w:cs="Times New Roman"/>
                <w:spacing w:val="-8"/>
              </w:rPr>
            </w:pPr>
            <w:r>
              <w:rPr>
                <w:rFonts w:hint="eastAsia" w:hAnsi="宋体"/>
                <w:spacing w:val="-8"/>
              </w:rPr>
              <w:t>社会主义市场经济理论</w:t>
            </w:r>
          </w:p>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020205</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产业经济学</w:t>
            </w:r>
          </w:p>
          <w:p>
            <w:pPr>
              <w:pStyle w:val="9"/>
              <w:rPr>
                <w:rFonts w:hAnsi="宋体" w:cs="Times New Roman"/>
                <w:spacing w:val="-8"/>
              </w:rPr>
            </w:pPr>
            <w:r>
              <w:rPr>
                <w:rFonts w:hAnsi="宋体"/>
              </w:rPr>
              <w:t>01 (</w:t>
            </w:r>
            <w:r>
              <w:rPr>
                <w:rFonts w:hint="eastAsia" w:hAnsi="宋体"/>
              </w:rPr>
              <w:t>全日制</w:t>
            </w:r>
            <w:r>
              <w:rPr>
                <w:rFonts w:hAnsi="宋体"/>
              </w:rPr>
              <w:t>)</w:t>
            </w:r>
            <w:r>
              <w:rPr>
                <w:rFonts w:hint="eastAsia" w:hAnsi="宋体"/>
                <w:spacing w:val="-8"/>
              </w:rPr>
              <w:t>现代流通理论与运行实践研究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市场战略理论与实践研究</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产业规制理论与实践研究</w:t>
            </w:r>
          </w:p>
          <w:p>
            <w:pPr>
              <w:pStyle w:val="9"/>
              <w:rPr>
                <w:rFonts w:hAnsi="宋体" w:cs="Times New Roman"/>
                <w:spacing w:val="-8"/>
              </w:rPr>
            </w:pPr>
            <w:r>
              <w:rPr>
                <w:rFonts w:hAnsi="宋体"/>
              </w:rPr>
              <w:t>04 (</w:t>
            </w:r>
            <w:r>
              <w:rPr>
                <w:rFonts w:hint="eastAsia" w:hAnsi="宋体"/>
              </w:rPr>
              <w:t>全日制</w:t>
            </w:r>
            <w:r>
              <w:rPr>
                <w:rFonts w:hAnsi="宋体"/>
              </w:rPr>
              <w:t>)</w:t>
            </w:r>
            <w:r>
              <w:rPr>
                <w:rFonts w:hint="eastAsia" w:hAnsi="宋体"/>
                <w:spacing w:val="-8"/>
              </w:rPr>
              <w:t>产业政策与产业经济管理研究</w:t>
            </w:r>
          </w:p>
          <w:p>
            <w:pPr>
              <w:pStyle w:val="9"/>
              <w:rPr>
                <w:rFonts w:hAnsi="宋体" w:cs="Times New Roman"/>
              </w:rPr>
            </w:pPr>
            <w:r>
              <w:rPr>
                <w:rFonts w:hAnsi="宋体"/>
              </w:rPr>
              <w:t>05 (</w:t>
            </w:r>
            <w:r>
              <w:rPr>
                <w:rFonts w:hint="eastAsia" w:hAnsi="宋体"/>
              </w:rPr>
              <w:t>全日制</w:t>
            </w:r>
            <w:r>
              <w:rPr>
                <w:rFonts w:hAnsi="宋体"/>
              </w:rPr>
              <w:t>)</w:t>
            </w:r>
            <w:r>
              <w:rPr>
                <w:rFonts w:hint="eastAsia" w:hAnsi="宋体"/>
              </w:rPr>
              <w:t>产业组织理论与实践</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cs="Times New Roman"/>
                <w:kern w:val="44"/>
              </w:rPr>
            </w:pPr>
            <w:r>
              <w:rPr>
                <w:rFonts w:hint="eastAsia" w:hAnsi="宋体"/>
              </w:rPr>
              <w:t>④</w:t>
            </w:r>
            <w:r>
              <w:rPr>
                <w:rFonts w:hint="eastAsia"/>
                <w:kern w:val="44"/>
              </w:rPr>
              <w:t>801经济学综合或</w:t>
            </w:r>
          </w:p>
          <w:p>
            <w:pPr>
              <w:pStyle w:val="9"/>
              <w:ind w:left="210" w:leftChars="100"/>
              <w:rPr>
                <w:rFonts w:hAnsi="宋体" w:cs="Times New Roman"/>
                <w:kern w:val="44"/>
              </w:rPr>
            </w:pPr>
            <w:r>
              <w:rPr>
                <w:kern w:val="44"/>
              </w:rPr>
              <w:t>803</w:t>
            </w:r>
            <w:r>
              <w:rPr>
                <w:rFonts w:hint="eastAsia"/>
                <w:kern w:val="44"/>
              </w:rPr>
              <w:t>统计学（自命题）</w:t>
            </w:r>
          </w:p>
        </w:tc>
        <w:tc>
          <w:tcPr>
            <w:tcW w:w="2299" w:type="dxa"/>
          </w:tcPr>
          <w:p>
            <w:pPr>
              <w:rPr>
                <w:rFonts w:ascii="宋体"/>
                <w:kern w:val="44"/>
              </w:rPr>
            </w:pPr>
            <w:r>
              <w:rPr>
                <w:rFonts w:hint="eastAsia" w:ascii="宋体" w:hAnsi="宋体" w:cs="宋体"/>
                <w:kern w:val="44"/>
              </w:rPr>
              <w:t>复试科目：</w:t>
            </w:r>
          </w:p>
          <w:p>
            <w:pPr>
              <w:rPr>
                <w:rFonts w:ascii="宋体"/>
                <w:kern w:val="44"/>
              </w:rPr>
            </w:pPr>
            <w:r>
              <w:rPr>
                <w:rFonts w:hint="eastAsia" w:ascii="宋体" w:hAnsi="宋体" w:cs="宋体"/>
                <w:kern w:val="44"/>
              </w:rPr>
              <w:t>产业经济学</w:t>
            </w:r>
          </w:p>
          <w:p>
            <w:pPr>
              <w:rPr>
                <w:rFonts w:ascii="宋体"/>
              </w:rPr>
            </w:pPr>
          </w:p>
          <w:p>
            <w:pPr>
              <w:pStyle w:val="9"/>
              <w:rPr>
                <w:rFonts w:hAnsi="宋体" w:cs="Times New Roman"/>
                <w:spacing w:val="-8"/>
              </w:rPr>
            </w:pPr>
            <w:r>
              <w:rPr>
                <w:rFonts w:hint="eastAsia" w:hAnsi="宋体"/>
                <w:spacing w:val="-8"/>
              </w:rPr>
              <w:t>同等学力考生加试：</w:t>
            </w:r>
          </w:p>
          <w:p>
            <w:pPr>
              <w:pStyle w:val="9"/>
              <w:rPr>
                <w:rFonts w:hAnsi="宋体" w:cs="Times New Roman"/>
                <w:spacing w:val="-8"/>
              </w:rPr>
            </w:pPr>
            <w:r>
              <w:rPr>
                <w:rFonts w:hint="eastAsia" w:hAnsi="宋体"/>
                <w:spacing w:val="-8"/>
              </w:rPr>
              <w:t>社会主义市场经济理论</w:t>
            </w:r>
          </w:p>
          <w:p>
            <w:pPr>
              <w:pStyle w:val="6"/>
              <w:framePr w:hSpace="0" w:wrap="auto" w:vAnchor="margin" w:hAnchor="text" w:yAlign="inline"/>
              <w:spacing w:before="0" w:beforeAutospacing="0"/>
              <w:jc w:val="both"/>
              <w:rPr>
                <w:rFonts w:cs="Times New Roman"/>
                <w:color w:val="auto"/>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020206</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国际贸易学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国际贸易理论与政策研究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国际经贸实务与实践研究</w:t>
            </w:r>
          </w:p>
          <w:p>
            <w:pPr>
              <w:pStyle w:val="9"/>
              <w:ind w:left="309" w:hanging="308" w:hangingChars="147"/>
              <w:rPr>
                <w:rFonts w:hAnsi="宋体" w:cs="Times New Roman"/>
              </w:rPr>
            </w:pPr>
            <w:r>
              <w:rPr>
                <w:rFonts w:hAnsi="宋体"/>
              </w:rPr>
              <w:t>03 (</w:t>
            </w:r>
            <w:r>
              <w:rPr>
                <w:rFonts w:hint="eastAsia" w:hAnsi="宋体"/>
              </w:rPr>
              <w:t>全日制</w:t>
            </w:r>
            <w:r>
              <w:rPr>
                <w:rFonts w:hAnsi="宋体"/>
              </w:rPr>
              <w:t>)</w:t>
            </w:r>
            <w:r>
              <w:rPr>
                <w:rFonts w:hint="eastAsia" w:hAnsi="宋体"/>
              </w:rPr>
              <w:t>国际经济合作研究</w:t>
            </w:r>
          </w:p>
          <w:p>
            <w:pPr>
              <w:pStyle w:val="9"/>
              <w:rPr>
                <w:rFonts w:hAnsi="宋体" w:cs="Times New Roman"/>
                <w:spacing w:val="-2"/>
              </w:rPr>
            </w:pPr>
            <w:r>
              <w:rPr>
                <w:rFonts w:hAnsi="宋体"/>
                <w:spacing w:val="-2"/>
              </w:rPr>
              <w:t xml:space="preserve">04 </w:t>
            </w:r>
            <w:r>
              <w:rPr>
                <w:rFonts w:hAnsi="宋体"/>
              </w:rPr>
              <w:t>(</w:t>
            </w:r>
            <w:r>
              <w:rPr>
                <w:rFonts w:hint="eastAsia" w:hAnsi="宋体"/>
              </w:rPr>
              <w:t>全日制</w:t>
            </w:r>
            <w:r>
              <w:rPr>
                <w:rFonts w:hAnsi="宋体"/>
              </w:rPr>
              <w:t>)</w:t>
            </w:r>
            <w:r>
              <w:rPr>
                <w:rFonts w:hint="eastAsia" w:hAnsi="宋体"/>
                <w:spacing w:val="-2"/>
              </w:rPr>
              <w:t>国际服务贸易与技术贸易研究</w:t>
            </w:r>
          </w:p>
          <w:p>
            <w:pPr>
              <w:pStyle w:val="9"/>
              <w:ind w:left="315" w:hanging="315" w:hangingChars="150"/>
              <w:rPr>
                <w:rFonts w:hAnsi="宋体" w:cs="Times New Roman"/>
              </w:rPr>
            </w:pPr>
            <w:r>
              <w:rPr>
                <w:rFonts w:hAnsi="宋体"/>
              </w:rPr>
              <w:t>05 (</w:t>
            </w:r>
            <w:r>
              <w:rPr>
                <w:rFonts w:hint="eastAsia" w:hAnsi="宋体"/>
              </w:rPr>
              <w:t>全日制</w:t>
            </w:r>
            <w:r>
              <w:rPr>
                <w:rFonts w:hAnsi="宋体"/>
              </w:rPr>
              <w:t>)</w:t>
            </w:r>
            <w:r>
              <w:rPr>
                <w:rFonts w:hint="eastAsia" w:hAnsi="宋体"/>
              </w:rPr>
              <w:t>国际金融理论与政策研究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int="eastAsia"/>
                <w:kern w:val="44"/>
              </w:rPr>
              <w:t>801</w:t>
            </w:r>
            <w:r>
              <w:rPr>
                <w:rFonts w:hint="eastAsia" w:hAnsi="宋体"/>
              </w:rPr>
              <w:t>经济学综合或</w:t>
            </w:r>
          </w:p>
          <w:p>
            <w:pPr>
              <w:pStyle w:val="9"/>
              <w:ind w:left="210" w:leftChars="100"/>
              <w:rPr>
                <w:rFonts w:hAnsi="宋体" w:cs="Times New Roman"/>
              </w:rPr>
            </w:pPr>
            <w:r>
              <w:rPr>
                <w:rFonts w:hAnsi="宋体"/>
              </w:rPr>
              <w:t>802</w:t>
            </w:r>
            <w:r>
              <w:rPr>
                <w:rFonts w:hint="eastAsia" w:hAnsi="宋体"/>
              </w:rPr>
              <w:t>国际贸易理论与实务或</w:t>
            </w:r>
          </w:p>
          <w:p>
            <w:pPr>
              <w:pStyle w:val="9"/>
              <w:ind w:left="210" w:leftChars="100"/>
              <w:rPr>
                <w:rFonts w:hAnsi="宋体" w:cs="Times New Roman"/>
              </w:rPr>
            </w:pPr>
            <w:r>
              <w:rPr>
                <w:rFonts w:hAnsi="宋体"/>
              </w:rPr>
              <w:t>803</w:t>
            </w:r>
            <w:r>
              <w:rPr>
                <w:rFonts w:hint="eastAsia" w:hAnsi="宋体"/>
              </w:rPr>
              <w:t>统计学</w:t>
            </w:r>
            <w:r>
              <w:rPr>
                <w:rFonts w:hint="eastAsia"/>
                <w:kern w:val="44"/>
              </w:rPr>
              <w:t>（自命题）</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国际贸易学</w:t>
            </w:r>
          </w:p>
          <w:p>
            <w:pPr>
              <w:pStyle w:val="9"/>
              <w:rPr>
                <w:rFonts w:hAnsi="宋体" w:cs="Times New Roman"/>
              </w:rPr>
            </w:pPr>
          </w:p>
          <w:p>
            <w:pPr>
              <w:pStyle w:val="9"/>
              <w:rPr>
                <w:rFonts w:hAnsi="宋体" w:cs="Times New Roman"/>
                <w:spacing w:val="-8"/>
              </w:rPr>
            </w:pPr>
            <w:r>
              <w:rPr>
                <w:rFonts w:hint="eastAsia" w:hAnsi="宋体"/>
                <w:spacing w:val="-8"/>
              </w:rPr>
              <w:t>同等学力考生加试：</w:t>
            </w:r>
          </w:p>
          <w:p>
            <w:pPr>
              <w:pStyle w:val="9"/>
              <w:rPr>
                <w:rFonts w:hAnsi="宋体" w:cs="Times New Roman"/>
                <w:spacing w:val="-8"/>
              </w:rPr>
            </w:pPr>
            <w:r>
              <w:rPr>
                <w:rFonts w:hint="eastAsia" w:hAnsi="宋体"/>
                <w:spacing w:val="-8"/>
              </w:rPr>
              <w:t>社会主义市场经济理论</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020208</w:t>
            </w:r>
            <w:r>
              <w:rPr>
                <w:rFonts w:hint="eastAsia" w:hAnsi="宋体" w:cs="宋体"/>
                <w:b/>
                <w:bCs/>
              </w:rPr>
              <w:t>★</w:t>
            </w:r>
            <w:r>
              <w:rPr>
                <w:rFonts w:hint="eastAsia" w:ascii="仿宋_GB2312" w:hAnsi="Symbol" w:eastAsia="仿宋_GB2312"/>
                <w:sz w:val="28"/>
                <w:szCs w:val="28"/>
              </w:rPr>
              <w:sym w:font="Symbol" w:char="F0A7"/>
            </w:r>
            <w:r>
              <w:rPr>
                <w:rFonts w:hint="eastAsia" w:ascii="仿宋_GB2312" w:hAnsi="仿宋" w:eastAsia="仿宋_GB2312" w:cs="仿宋_GB2312"/>
                <w:sz w:val="28"/>
                <w:szCs w:val="28"/>
              </w:rPr>
              <w:t>▲</w:t>
            </w:r>
            <w:r>
              <w:rPr>
                <w:rFonts w:hint="eastAsia" w:ascii="宋体" w:hAnsi="宋体" w:cs="宋体"/>
                <w:b/>
                <w:bCs/>
              </w:rPr>
              <w:t>统计学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统计理论与方法</w:t>
            </w:r>
          </w:p>
          <w:p>
            <w:pPr>
              <w:pStyle w:val="9"/>
              <w:ind w:left="315" w:hanging="315" w:hangingChars="150"/>
              <w:rPr>
                <w:rFonts w:cs="Times New Roman"/>
              </w:rPr>
            </w:pPr>
            <w:r>
              <w:rPr>
                <w:rFonts w:hAnsi="宋体"/>
              </w:rPr>
              <w:t>02 (</w:t>
            </w:r>
            <w:r>
              <w:rPr>
                <w:rFonts w:hint="eastAsia" w:hAnsi="宋体"/>
              </w:rPr>
              <w:t>全日制</w:t>
            </w:r>
            <w:r>
              <w:rPr>
                <w:rFonts w:hAnsi="宋体"/>
              </w:rPr>
              <w:t>)</w:t>
            </w:r>
            <w:r>
              <w:rPr>
                <w:rFonts w:hint="eastAsia" w:hAnsi="宋体"/>
              </w:rPr>
              <w:t>经济统计分析</w:t>
            </w:r>
          </w:p>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rPr>
                <w:rFonts w:hAnsi="宋体"/>
              </w:rPr>
            </w:pPr>
            <w:r>
              <w:rPr>
                <w:rFonts w:hint="eastAsia" w:hAnsi="宋体" w:cs="宋体"/>
              </w:rPr>
              <w:t>④</w:t>
            </w:r>
            <w:r>
              <w:rPr>
                <w:rFonts w:hint="eastAsia"/>
                <w:kern w:val="44"/>
              </w:rPr>
              <w:t>801</w:t>
            </w:r>
            <w:r>
              <w:rPr>
                <w:rFonts w:hint="eastAsia" w:hAnsi="宋体" w:cs="宋体"/>
              </w:rPr>
              <w:t>经济学综合或</w:t>
            </w:r>
          </w:p>
          <w:p>
            <w:pPr>
              <w:ind w:firstLine="210" w:firstLineChars="100"/>
              <w:rPr>
                <w:rFonts w:ascii="宋体"/>
              </w:rPr>
            </w:pPr>
            <w:r>
              <w:rPr>
                <w:rFonts w:ascii="宋体" w:hAnsi="宋体" w:cs="宋体"/>
              </w:rPr>
              <w:t>803</w:t>
            </w:r>
            <w:r>
              <w:rPr>
                <w:rFonts w:hint="eastAsia" w:ascii="宋体" w:hAnsi="宋体" w:cs="宋体"/>
              </w:rPr>
              <w:t>统计学</w:t>
            </w:r>
            <w:r>
              <w:rPr>
                <w:rFonts w:hint="eastAsia"/>
                <w:kern w:val="44"/>
              </w:rPr>
              <w:t>（自命题）</w:t>
            </w:r>
            <w:r>
              <w:rPr>
                <w:rFonts w:hint="eastAsia" w:ascii="宋体" w:hAnsi="宋体" w:cs="宋体"/>
              </w:rPr>
              <w:t>或</w:t>
            </w:r>
          </w:p>
          <w:p>
            <w:pPr>
              <w:ind w:left="210" w:leftChars="100"/>
              <w:rPr>
                <w:rFonts w:ascii="宋体"/>
              </w:rPr>
            </w:pPr>
            <w:r>
              <w:rPr>
                <w:rFonts w:ascii="宋体" w:hAnsi="宋体" w:cs="宋体"/>
              </w:rPr>
              <w:t>839</w:t>
            </w:r>
            <w:r>
              <w:rPr>
                <w:rFonts w:hint="eastAsia" w:ascii="宋体" w:hAnsi="宋体" w:cs="宋体"/>
              </w:rPr>
              <w:t>概率论与数理统计学</w:t>
            </w:r>
          </w:p>
        </w:tc>
        <w:tc>
          <w:tcPr>
            <w:tcW w:w="2299" w:type="dxa"/>
          </w:tcPr>
          <w:p>
            <w:pPr>
              <w:widowControl/>
              <w:jc w:val="left"/>
              <w:rPr>
                <w:rFonts w:ascii="宋体"/>
                <w:kern w:val="44"/>
              </w:rPr>
            </w:pPr>
            <w:r>
              <w:rPr>
                <w:rFonts w:hint="eastAsia" w:ascii="宋体" w:hAnsi="宋体" w:cs="宋体"/>
                <w:kern w:val="44"/>
              </w:rPr>
              <w:t>复试科目：</w:t>
            </w:r>
          </w:p>
          <w:p>
            <w:pPr>
              <w:widowControl/>
              <w:jc w:val="left"/>
              <w:rPr>
                <w:rFonts w:ascii="宋体"/>
                <w:kern w:val="44"/>
              </w:rPr>
            </w:pPr>
            <w:r>
              <w:rPr>
                <w:rFonts w:hint="eastAsia" w:ascii="宋体" w:hAnsi="宋体" w:cs="宋体"/>
                <w:kern w:val="44"/>
              </w:rPr>
              <w:t>国民经济核算或</w:t>
            </w:r>
          </w:p>
          <w:p>
            <w:pPr>
              <w:widowControl/>
              <w:jc w:val="left"/>
              <w:rPr>
                <w:rFonts w:ascii="宋体"/>
                <w:kern w:val="44"/>
              </w:rPr>
            </w:pPr>
            <w:r>
              <w:rPr>
                <w:rFonts w:hint="eastAsia" w:ascii="宋体" w:hAnsi="宋体" w:cs="宋体"/>
                <w:kern w:val="44"/>
              </w:rPr>
              <w:t>实变函数和常微分方程</w:t>
            </w:r>
          </w:p>
          <w:p>
            <w:pPr>
              <w:widowControl/>
              <w:jc w:val="left"/>
              <w:rPr>
                <w:rFonts w:ascii="宋体"/>
                <w:kern w:val="44"/>
              </w:rPr>
            </w:pP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spacing w:val="-8"/>
                <w:kern w:val="0"/>
              </w:rPr>
            </w:pPr>
            <w:r>
              <w:rPr>
                <w:rFonts w:hint="eastAsia" w:ascii="宋体" w:hAnsi="宋体" w:cs="宋体"/>
                <w:spacing w:val="-8"/>
                <w:kern w:val="0"/>
              </w:rPr>
              <w:t>社会主义市场经济理论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020209</w:t>
            </w:r>
            <w:r>
              <w:rPr>
                <w:rFonts w:hint="eastAsia" w:hAnsi="宋体" w:cs="宋体"/>
                <w:b/>
                <w:bCs/>
              </w:rPr>
              <w:t>★</w:t>
            </w:r>
            <w:r>
              <w:rPr>
                <w:rFonts w:hint="eastAsia" w:ascii="仿宋_GB2312" w:hAnsi="Symbol" w:eastAsia="仿宋_GB2312"/>
                <w:sz w:val="28"/>
                <w:szCs w:val="28"/>
              </w:rPr>
              <w:sym w:font="Symbol" w:char="F0A7"/>
            </w:r>
            <w:r>
              <w:rPr>
                <w:rFonts w:hint="eastAsia" w:ascii="仿宋_GB2312" w:hAnsi="仿宋" w:eastAsia="仿宋_GB2312" w:cs="仿宋_GB2312"/>
                <w:sz w:val="28"/>
                <w:szCs w:val="28"/>
              </w:rPr>
              <w:t>▲</w:t>
            </w:r>
            <w:r>
              <w:rPr>
                <w:rFonts w:hint="eastAsia" w:ascii="宋体" w:hAnsi="宋体" w:cs="宋体"/>
                <w:b/>
                <w:bCs/>
              </w:rPr>
              <w:t>数量经济学</w:t>
            </w:r>
          </w:p>
          <w:p>
            <w:r>
              <w:rPr>
                <w:rFonts w:ascii="宋体" w:hAnsi="宋体" w:cs="宋体"/>
              </w:rPr>
              <w:t xml:space="preserve">01 </w:t>
            </w:r>
            <w:r>
              <w:rPr>
                <w:rFonts w:hAnsi="宋体"/>
              </w:rPr>
              <w:t>(</w:t>
            </w:r>
            <w:r>
              <w:rPr>
                <w:rFonts w:hint="eastAsia" w:hAnsi="宋体" w:cs="宋体"/>
              </w:rPr>
              <w:t>全日制</w:t>
            </w:r>
            <w:r>
              <w:rPr>
                <w:rFonts w:hAnsi="宋体"/>
              </w:rPr>
              <w:t>)</w:t>
            </w:r>
            <w:r>
              <w:rPr>
                <w:rFonts w:hint="eastAsia" w:cs="宋体"/>
              </w:rPr>
              <w:t>计量经济理论与方法研究</w:t>
            </w:r>
          </w:p>
          <w:p>
            <w:r>
              <w:t xml:space="preserve">02 </w:t>
            </w:r>
            <w:r>
              <w:rPr>
                <w:rFonts w:hAnsi="宋体"/>
              </w:rPr>
              <w:t>(</w:t>
            </w:r>
            <w:r>
              <w:rPr>
                <w:rFonts w:hint="eastAsia" w:hAnsi="宋体" w:cs="宋体"/>
              </w:rPr>
              <w:t>全日制</w:t>
            </w:r>
            <w:r>
              <w:rPr>
                <w:rFonts w:hAnsi="宋体"/>
              </w:rPr>
              <w:t>)</w:t>
            </w:r>
            <w:r>
              <w:rPr>
                <w:rFonts w:hint="eastAsia" w:cs="宋体"/>
              </w:rPr>
              <w:t>经济预测与决策技术研究</w:t>
            </w:r>
          </w:p>
          <w:p/>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int="eastAsia"/>
                <w:kern w:val="44"/>
              </w:rPr>
              <w:t>801</w:t>
            </w:r>
            <w:r>
              <w:rPr>
                <w:rFonts w:hint="eastAsia" w:hAnsi="宋体"/>
              </w:rPr>
              <w:t>经济学综合或</w:t>
            </w:r>
          </w:p>
          <w:p>
            <w:pPr>
              <w:ind w:left="210" w:leftChars="100"/>
              <w:rPr>
                <w:rFonts w:hAnsi="宋体"/>
              </w:rPr>
            </w:pPr>
            <w:r>
              <w:rPr>
                <w:rFonts w:hAnsi="宋体"/>
              </w:rPr>
              <w:t>803</w:t>
            </w:r>
            <w:r>
              <w:rPr>
                <w:rFonts w:hint="eastAsia" w:hAnsi="宋体" w:cs="宋体"/>
              </w:rPr>
              <w:t>统计学</w:t>
            </w:r>
            <w:r>
              <w:rPr>
                <w:rFonts w:hint="eastAsia"/>
                <w:kern w:val="44"/>
              </w:rPr>
              <w:t>（自命题）</w:t>
            </w:r>
            <w:r>
              <w:rPr>
                <w:rFonts w:hint="eastAsia" w:hAnsi="宋体" w:cs="宋体"/>
              </w:rPr>
              <w:t>或</w:t>
            </w:r>
          </w:p>
          <w:p>
            <w:pPr>
              <w:ind w:left="210" w:leftChars="100"/>
              <w:rPr>
                <w:rFonts w:ascii="宋体"/>
              </w:rPr>
            </w:pPr>
            <w:r>
              <w:rPr>
                <w:rFonts w:ascii="宋体" w:hAnsi="宋体" w:cs="宋体"/>
              </w:rPr>
              <w:t>839</w:t>
            </w:r>
            <w:r>
              <w:rPr>
                <w:rFonts w:hint="eastAsia" w:ascii="宋体" w:hAnsi="宋体" w:cs="宋体"/>
              </w:rPr>
              <w:t>概率论与数理统计学</w:t>
            </w:r>
          </w:p>
        </w:tc>
        <w:tc>
          <w:tcPr>
            <w:tcW w:w="2299" w:type="dxa"/>
          </w:tcPr>
          <w:p>
            <w:pPr>
              <w:pStyle w:val="16"/>
              <w:rPr>
                <w:rFonts w:cs="Times New Roman"/>
                <w:color w:val="auto"/>
                <w:sz w:val="21"/>
                <w:szCs w:val="21"/>
              </w:rPr>
            </w:pPr>
            <w:r>
              <w:rPr>
                <w:rFonts w:hint="eastAsia"/>
                <w:color w:val="auto"/>
                <w:sz w:val="21"/>
                <w:szCs w:val="21"/>
              </w:rPr>
              <w:t>复试科目：</w:t>
            </w:r>
          </w:p>
          <w:p>
            <w:pPr>
              <w:pStyle w:val="16"/>
              <w:rPr>
                <w:rFonts w:cs="Times New Roman"/>
                <w:color w:val="auto"/>
                <w:sz w:val="21"/>
                <w:szCs w:val="21"/>
              </w:rPr>
            </w:pPr>
            <w:r>
              <w:rPr>
                <w:rFonts w:hint="eastAsia"/>
                <w:color w:val="auto"/>
                <w:sz w:val="21"/>
                <w:szCs w:val="21"/>
              </w:rPr>
              <w:t>国民经济核算</w:t>
            </w:r>
          </w:p>
          <w:p>
            <w:pPr>
              <w:pStyle w:val="16"/>
              <w:rPr>
                <w:rFonts w:cs="Times New Roman"/>
                <w:color w:val="auto"/>
                <w:sz w:val="21"/>
                <w:szCs w:val="21"/>
              </w:rPr>
            </w:pPr>
          </w:p>
          <w:p>
            <w:pPr>
              <w:pStyle w:val="9"/>
              <w:rPr>
                <w:rFonts w:hAnsi="宋体" w:cs="Times New Roman"/>
                <w:spacing w:val="-8"/>
              </w:rPr>
            </w:pPr>
            <w:r>
              <w:rPr>
                <w:rFonts w:hint="eastAsia" w:hAnsi="宋体"/>
                <w:spacing w:val="-8"/>
              </w:rPr>
              <w:t>同等学力考生加试：</w:t>
            </w:r>
          </w:p>
          <w:p>
            <w:pPr>
              <w:pStyle w:val="16"/>
              <w:rPr>
                <w:rFonts w:cs="Times New Roman"/>
                <w:color w:val="auto"/>
                <w:sz w:val="21"/>
                <w:szCs w:val="21"/>
              </w:rPr>
            </w:pPr>
            <w:r>
              <w:rPr>
                <w:rFonts w:hint="eastAsia"/>
                <w:color w:val="auto"/>
                <w:spacing w:val="-8"/>
                <w:kern w:val="0"/>
                <w:sz w:val="21"/>
                <w:szCs w:val="21"/>
              </w:rPr>
              <w:t>社会主义市场经济理论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857" w:type="dxa"/>
            <w:gridSpan w:val="4"/>
            <w:vAlign w:val="center"/>
          </w:tcPr>
          <w:p>
            <w:pPr>
              <w:rPr>
                <w:rFonts w:ascii="宋体"/>
                <w:b/>
                <w:bCs/>
                <w:color w:val="FF0000"/>
                <w:sz w:val="24"/>
                <w:szCs w:val="24"/>
              </w:rPr>
            </w:pPr>
            <w:r>
              <w:rPr>
                <w:rFonts w:ascii="宋体" w:cs="宋体"/>
                <w:b/>
                <w:bCs/>
                <w:color w:val="000000" w:themeColor="text1"/>
                <w:sz w:val="24"/>
                <w:szCs w:val="24"/>
                <w14:textFill>
                  <w14:solidFill>
                    <w14:schemeClr w14:val="tx1"/>
                  </w14:solidFill>
                </w14:textFill>
              </w:rPr>
              <w:t>0</w:t>
            </w:r>
            <w:r>
              <w:rPr>
                <w:rFonts w:ascii="宋体" w:hAnsi="宋体" w:cs="宋体"/>
                <w:b/>
                <w:bCs/>
                <w:color w:val="000000" w:themeColor="text1"/>
                <w:sz w:val="24"/>
                <w:szCs w:val="24"/>
                <w14:textFill>
                  <w14:solidFill>
                    <w14:schemeClr w14:val="tx1"/>
                  </w14:solidFill>
                </w14:textFill>
              </w:rPr>
              <w:t>02</w:t>
            </w:r>
            <w:r>
              <w:rPr>
                <w:rFonts w:hint="eastAsia" w:ascii="宋体" w:hAnsi="宋体" w:cs="宋体"/>
                <w:b/>
                <w:bCs/>
                <w:color w:val="000000" w:themeColor="text1"/>
                <w:sz w:val="24"/>
                <w:szCs w:val="24"/>
                <w14:textFill>
                  <w14:solidFill>
                    <w14:schemeClr w14:val="tx1"/>
                  </w14:solidFill>
                </w14:textFill>
              </w:rPr>
              <w:t>金融学院</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电话：84892353张老师</w:t>
            </w:r>
            <w:r>
              <w:rPr>
                <w:rFonts w:ascii="宋体" w:hAnsi="宋体" w:cs="宋体"/>
                <w:b/>
                <w:bCs/>
                <w:color w:val="000000" w:themeColor="text1"/>
                <w:sz w:val="24"/>
                <w:szCs w:val="24"/>
                <w14:textFill>
                  <w14:solidFill>
                    <w14:schemeClr w14:val="tx1"/>
                  </w14:solidFill>
                </w14:textFill>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020204</w:t>
            </w:r>
            <w:r>
              <w:rPr>
                <w:rFonts w:hint="eastAsia" w:hAnsi="宋体"/>
                <w:b/>
                <w:bCs/>
              </w:rPr>
              <w:t>金融学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货币金融理论与政策</w:t>
            </w:r>
          </w:p>
          <w:p>
            <w:pPr>
              <w:pStyle w:val="9"/>
              <w:rPr>
                <w:rFonts w:hAnsi="宋体" w:cs="Times New Roman"/>
                <w:color w:val="000000" w:themeColor="text1"/>
                <w14:textFill>
                  <w14:solidFill>
                    <w14:schemeClr w14:val="tx1"/>
                  </w14:solidFill>
                </w14:textFill>
              </w:rPr>
            </w:pPr>
            <w:r>
              <w:rPr>
                <w:rFonts w:hAnsi="宋体"/>
                <w:color w:val="000000" w:themeColor="text1"/>
                <w14:textFill>
                  <w14:solidFill>
                    <w14:schemeClr w14:val="tx1"/>
                  </w14:solidFill>
                </w14:textFill>
              </w:rPr>
              <w:t>02 (</w:t>
            </w:r>
            <w:r>
              <w:rPr>
                <w:rFonts w:hint="eastAsia" w:hAnsi="宋体"/>
                <w:color w:val="000000" w:themeColor="text1"/>
                <w14:textFill>
                  <w14:solidFill>
                    <w14:schemeClr w14:val="tx1"/>
                  </w14:solidFill>
                </w14:textFill>
              </w:rPr>
              <w:t>全日制</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商业银行管理</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投融资理论与实务</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金融工程</w:t>
            </w:r>
          </w:p>
          <w:p>
            <w:pPr>
              <w:pStyle w:val="9"/>
              <w:rPr>
                <w:rFonts w:hAnsi="宋体" w:cs="Times New Roman"/>
              </w:rPr>
            </w:pPr>
            <w:r>
              <w:rPr>
                <w:rFonts w:hAnsi="宋体"/>
              </w:rPr>
              <w:t>05 (</w:t>
            </w:r>
            <w:r>
              <w:rPr>
                <w:rFonts w:hint="eastAsia" w:hAnsi="宋体"/>
              </w:rPr>
              <w:t>全日制</w:t>
            </w:r>
            <w:r>
              <w:rPr>
                <w:rFonts w:hAnsi="宋体"/>
              </w:rPr>
              <w:t>)</w:t>
            </w:r>
            <w:r>
              <w:rPr>
                <w:rFonts w:hint="eastAsia" w:hAnsi="宋体"/>
              </w:rPr>
              <w:t>金融风险管理</w:t>
            </w:r>
          </w:p>
          <w:p>
            <w:pPr>
              <w:pStyle w:val="9"/>
              <w:rPr>
                <w:rFonts w:hAnsi="宋体" w:cs="Times New Roman"/>
              </w:rPr>
            </w:pPr>
            <w:r>
              <w:rPr>
                <w:rFonts w:hAnsi="宋体"/>
              </w:rPr>
              <w:t>06 (</w:t>
            </w:r>
            <w:r>
              <w:rPr>
                <w:rFonts w:hint="eastAsia" w:hAnsi="宋体"/>
              </w:rPr>
              <w:t>全日制</w:t>
            </w:r>
            <w:r>
              <w:rPr>
                <w:rFonts w:hAnsi="宋体"/>
              </w:rPr>
              <w:t>)</w:t>
            </w:r>
            <w:r>
              <w:rPr>
                <w:rFonts w:hint="eastAsia" w:hAnsi="宋体"/>
              </w:rPr>
              <w:t>保险理论与实务</w:t>
            </w:r>
          </w:p>
          <w:p>
            <w:pPr>
              <w:pStyle w:val="9"/>
              <w:rPr>
                <w:rFonts w:hAnsi="宋体" w:cs="Times New Roman"/>
              </w:rPr>
            </w:pPr>
            <w:r>
              <w:rPr>
                <w:rFonts w:hAnsi="宋体"/>
              </w:rPr>
              <w:t>07 (</w:t>
            </w:r>
            <w:r>
              <w:rPr>
                <w:rFonts w:hint="eastAsia" w:hAnsi="宋体"/>
              </w:rPr>
              <w:t>全日制</w:t>
            </w:r>
            <w:r>
              <w:rPr>
                <w:rFonts w:hAnsi="宋体"/>
              </w:rPr>
              <w:t>)</w:t>
            </w:r>
            <w:r>
              <w:rPr>
                <w:rFonts w:hint="eastAsia" w:hAnsi="宋体"/>
              </w:rPr>
              <w:t>公司金融</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jc w:val="center"/>
            </w:pPr>
          </w:p>
        </w:tc>
        <w:tc>
          <w:tcPr>
            <w:tcW w:w="2346"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804</w:t>
            </w:r>
            <w:r>
              <w:rPr>
                <w:rFonts w:hint="eastAsia" w:hAnsi="宋体"/>
              </w:rPr>
              <w:t>金融综合课（含宏观经济学、微观经济学）</w:t>
            </w:r>
          </w:p>
          <w:p>
            <w:pPr>
              <w:pStyle w:val="9"/>
              <w:rPr>
                <w:rFonts w:cs="Times New Roman"/>
              </w:rPr>
            </w:pPr>
          </w:p>
        </w:tc>
        <w:tc>
          <w:tcPr>
            <w:tcW w:w="2299" w:type="dxa"/>
          </w:tcPr>
          <w:p>
            <w:pPr>
              <w:pStyle w:val="6"/>
              <w:framePr w:hSpace="0" w:wrap="auto" w:vAnchor="margin" w:hAnchor="text" w:yAlign="inline"/>
              <w:jc w:val="both"/>
              <w:rPr>
                <w:rFonts w:cs="Times New Roman"/>
                <w:color w:val="auto"/>
                <w:sz w:val="21"/>
                <w:szCs w:val="21"/>
              </w:rPr>
            </w:pPr>
            <w:r>
              <w:rPr>
                <w:rFonts w:hint="eastAsia"/>
                <w:color w:val="auto"/>
                <w:sz w:val="21"/>
                <w:szCs w:val="21"/>
              </w:rPr>
              <w:t>复试科目：</w:t>
            </w:r>
          </w:p>
          <w:p>
            <w:pPr>
              <w:pStyle w:val="6"/>
              <w:framePr w:hSpace="0" w:wrap="auto" w:vAnchor="margin" w:hAnchor="text" w:yAlign="inline"/>
              <w:spacing w:before="0" w:beforeAutospacing="0"/>
              <w:jc w:val="both"/>
              <w:rPr>
                <w:rFonts w:cs="Times New Roman"/>
                <w:color w:val="auto"/>
                <w:sz w:val="21"/>
                <w:szCs w:val="21"/>
              </w:rPr>
            </w:pPr>
            <w:r>
              <w:rPr>
                <w:color w:val="auto"/>
                <w:sz w:val="21"/>
                <w:szCs w:val="21"/>
              </w:rPr>
              <w:fldChar w:fldCharType="begin"/>
            </w:r>
            <w:r>
              <w:rPr>
                <w:color w:val="auto"/>
                <w:sz w:val="21"/>
                <w:szCs w:val="21"/>
              </w:rPr>
              <w:instrText xml:space="preserve"> = 1 \* GB3 </w:instrText>
            </w:r>
            <w:r>
              <w:rPr>
                <w:color w:val="auto"/>
                <w:sz w:val="21"/>
                <w:szCs w:val="21"/>
              </w:rPr>
              <w:fldChar w:fldCharType="separate"/>
            </w:r>
            <w:r>
              <w:rPr>
                <w:rFonts w:hint="eastAsia"/>
                <w:color w:val="auto"/>
                <w:sz w:val="21"/>
                <w:szCs w:val="21"/>
              </w:rPr>
              <w:t>①</w:t>
            </w:r>
            <w:r>
              <w:rPr>
                <w:color w:val="auto"/>
                <w:sz w:val="21"/>
                <w:szCs w:val="21"/>
              </w:rPr>
              <w:fldChar w:fldCharType="end"/>
            </w:r>
            <w:r>
              <w:rPr>
                <w:rFonts w:hint="eastAsia"/>
                <w:color w:val="auto"/>
                <w:sz w:val="21"/>
                <w:szCs w:val="21"/>
              </w:rPr>
              <w:t>货币银行学</w:t>
            </w:r>
          </w:p>
          <w:p>
            <w:pPr>
              <w:pStyle w:val="6"/>
              <w:framePr w:hSpace="0" w:wrap="auto" w:vAnchor="margin" w:hAnchor="text" w:yAlign="inline"/>
              <w:spacing w:before="0" w:beforeAutospacing="0"/>
              <w:jc w:val="both"/>
              <w:rPr>
                <w:rFonts w:cs="Times New Roman"/>
                <w:color w:val="auto"/>
                <w:sz w:val="21"/>
                <w:szCs w:val="21"/>
              </w:rPr>
            </w:pPr>
            <w:r>
              <w:rPr>
                <w:color w:val="auto"/>
                <w:sz w:val="21"/>
                <w:szCs w:val="21"/>
              </w:rPr>
              <w:fldChar w:fldCharType="begin"/>
            </w:r>
            <w:r>
              <w:rPr>
                <w:color w:val="auto"/>
                <w:sz w:val="21"/>
                <w:szCs w:val="21"/>
              </w:rPr>
              <w:instrText xml:space="preserve"> = 2 \* GB3 </w:instrText>
            </w:r>
            <w:r>
              <w:rPr>
                <w:color w:val="auto"/>
                <w:sz w:val="21"/>
                <w:szCs w:val="21"/>
              </w:rPr>
              <w:fldChar w:fldCharType="separate"/>
            </w:r>
            <w:r>
              <w:rPr>
                <w:rFonts w:hint="eastAsia"/>
                <w:color w:val="auto"/>
                <w:sz w:val="21"/>
                <w:szCs w:val="21"/>
              </w:rPr>
              <w:t>②</w:t>
            </w:r>
            <w:r>
              <w:rPr>
                <w:color w:val="auto"/>
                <w:sz w:val="21"/>
                <w:szCs w:val="21"/>
              </w:rPr>
              <w:fldChar w:fldCharType="end"/>
            </w:r>
            <w:r>
              <w:rPr>
                <w:rFonts w:hint="eastAsia"/>
                <w:color w:val="auto"/>
                <w:sz w:val="21"/>
                <w:szCs w:val="21"/>
              </w:rPr>
              <w:t>证券投资学</w:t>
            </w:r>
          </w:p>
          <w:p>
            <w:pPr>
              <w:pStyle w:val="6"/>
              <w:framePr w:hSpace="0" w:wrap="auto" w:vAnchor="margin" w:hAnchor="text" w:yAlign="inline"/>
              <w:spacing w:before="0" w:beforeAutospacing="0"/>
              <w:jc w:val="both"/>
              <w:rPr>
                <w:rFonts w:cs="Times New Roman"/>
                <w:color w:val="auto"/>
                <w:sz w:val="21"/>
                <w:szCs w:val="21"/>
              </w:rPr>
            </w:pP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同等学力考生加试：</w:t>
            </w:r>
          </w:p>
          <w:p>
            <w:pPr>
              <w:pStyle w:val="6"/>
              <w:framePr w:hSpace="0" w:wrap="auto" w:vAnchor="margin" w:hAnchor="text" w:yAlign="inline"/>
              <w:spacing w:before="0" w:beforeAutospacing="0"/>
              <w:jc w:val="both"/>
              <w:rPr>
                <w:rFonts w:cs="Times New Roman"/>
                <w:color w:val="auto"/>
                <w:sz w:val="21"/>
                <w:szCs w:val="21"/>
              </w:rPr>
            </w:pPr>
            <w:r>
              <w:rPr>
                <w:color w:val="auto"/>
                <w:sz w:val="21"/>
                <w:szCs w:val="21"/>
              </w:rPr>
              <w:fldChar w:fldCharType="begin"/>
            </w:r>
            <w:r>
              <w:rPr>
                <w:color w:val="auto"/>
                <w:sz w:val="21"/>
                <w:szCs w:val="21"/>
              </w:rPr>
              <w:instrText xml:space="preserve"> = 1 \* GB3 </w:instrText>
            </w:r>
            <w:r>
              <w:rPr>
                <w:color w:val="auto"/>
                <w:sz w:val="21"/>
                <w:szCs w:val="21"/>
              </w:rPr>
              <w:fldChar w:fldCharType="separate"/>
            </w:r>
            <w:r>
              <w:rPr>
                <w:rFonts w:hint="eastAsia"/>
                <w:color w:val="auto"/>
                <w:sz w:val="21"/>
                <w:szCs w:val="21"/>
              </w:rPr>
              <w:t>①</w:t>
            </w:r>
            <w:r>
              <w:rPr>
                <w:color w:val="auto"/>
                <w:sz w:val="21"/>
                <w:szCs w:val="21"/>
              </w:rPr>
              <w:fldChar w:fldCharType="end"/>
            </w:r>
            <w:r>
              <w:rPr>
                <w:rFonts w:hint="eastAsia"/>
                <w:color w:val="auto"/>
                <w:sz w:val="21"/>
                <w:szCs w:val="21"/>
              </w:rPr>
              <w:t>金融市场学</w:t>
            </w:r>
          </w:p>
          <w:p>
            <w:pPr>
              <w:rPr>
                <w:rFonts w:ascii="宋体"/>
                <w:kern w:val="44"/>
              </w:rPr>
            </w:pPr>
            <w:r>
              <w:rPr>
                <w:rFonts w:hint="eastAsia" w:ascii="宋体" w:hAnsi="宋体" w:cs="宋体"/>
                <w:kern w:val="44"/>
              </w:rPr>
              <w:t>②国际金融</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857" w:type="dxa"/>
            <w:gridSpan w:val="4"/>
            <w:vAlign w:val="center"/>
          </w:tcPr>
          <w:p>
            <w:pPr>
              <w:rPr>
                <w:rFonts w:ascii="宋体"/>
                <w:b/>
                <w:bCs/>
                <w:sz w:val="24"/>
                <w:szCs w:val="24"/>
              </w:rPr>
            </w:pPr>
            <w:r>
              <w:rPr>
                <w:rFonts w:ascii="宋体" w:hAnsi="宋体" w:cs="宋体"/>
                <w:b/>
                <w:bCs/>
                <w:sz w:val="24"/>
                <w:szCs w:val="24"/>
              </w:rPr>
              <w:t>003</w:t>
            </w:r>
            <w:r>
              <w:rPr>
                <w:rFonts w:hint="eastAsia" w:ascii="宋体" w:hAnsi="宋体" w:cs="宋体"/>
                <w:b/>
                <w:bCs/>
                <w:sz w:val="24"/>
                <w:szCs w:val="24"/>
              </w:rPr>
              <w:t>财政与公共管理学院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84865448</w:t>
            </w:r>
            <w:r>
              <w:rPr>
                <w:rFonts w:hint="eastAsia" w:ascii="宋体" w:hAnsi="宋体" w:cs="宋体"/>
                <w:b/>
                <w:bCs/>
                <w:sz w:val="24"/>
                <w:szCs w:val="24"/>
              </w:rPr>
              <w:t>王老师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ascii="Times New Roman" w:hAnsi="Times New Roman" w:cs="Times New Roman"/>
                <w:b/>
                <w:bCs/>
              </w:rPr>
            </w:pPr>
            <w:r>
              <w:rPr>
                <w:rFonts w:ascii="Times New Roman" w:hAnsi="Times New Roman" w:cs="Times New Roman"/>
                <w:b/>
                <w:bCs/>
              </w:rPr>
              <w:t>020203</w:t>
            </w:r>
            <w:r>
              <w:rPr>
                <w:rFonts w:hint="eastAsia" w:hAnsi="宋体"/>
                <w:sz w:val="28"/>
                <w:szCs w:val="28"/>
              </w:rPr>
              <w:t>☆</w:t>
            </w:r>
            <w:r>
              <w:rPr>
                <w:rFonts w:ascii="Times New Roman" w:hAnsi="Times New Roman" w:eastAsia="仿宋_GB2312" w:cs="Times New Roman"/>
                <w:sz w:val="28"/>
                <w:szCs w:val="28"/>
              </w:rPr>
              <w:sym w:font="Symbol" w:char="F0A7"/>
            </w:r>
            <w:r>
              <w:rPr>
                <w:rFonts w:ascii="Times New Roman" w:hAnsi="Times New Roman" w:eastAsia="仿宋_GB2312" w:cs="Times New Roman"/>
                <w:sz w:val="28"/>
                <w:szCs w:val="28"/>
              </w:rPr>
              <w:t>▲</w:t>
            </w:r>
            <w:r>
              <w:rPr>
                <w:rFonts w:ascii="Times New Roman" w:hAnsi="Times New Roman" w:eastAsia="仿宋_GB2312" w:cs="Times New Roman"/>
                <w:sz w:val="28"/>
                <w:szCs w:val="28"/>
              </w:rPr>
              <w:sym w:font="Symbol" w:char="F0A8"/>
            </w:r>
            <w:r>
              <w:rPr>
                <w:rFonts w:hint="eastAsia" w:ascii="Times New Roman" w:hAnsi="Times New Roman"/>
                <w:b/>
                <w:bCs/>
              </w:rPr>
              <w:t>财政学</w:t>
            </w:r>
          </w:p>
          <w:p>
            <w:pPr>
              <w:pStyle w:val="9"/>
              <w:rPr>
                <w:rFonts w:ascii="Times New Roman" w:hAnsi="Times New Roman" w:cs="Times New Roman"/>
              </w:rPr>
            </w:pPr>
            <w:r>
              <w:rPr>
                <w:rFonts w:ascii="Times New Roman" w:hAnsi="Times New Roman" w:cs="Times New Roman"/>
              </w:rPr>
              <w:t xml:space="preserve">01 </w:t>
            </w:r>
            <w:r>
              <w:rPr>
                <w:rFonts w:hAnsi="宋体"/>
              </w:rPr>
              <w:t>(</w:t>
            </w:r>
            <w:r>
              <w:rPr>
                <w:rFonts w:hint="eastAsia" w:hAnsi="宋体"/>
              </w:rPr>
              <w:t>全日制</w:t>
            </w:r>
            <w:r>
              <w:rPr>
                <w:rFonts w:hAnsi="宋体"/>
              </w:rPr>
              <w:t>)</w:t>
            </w:r>
            <w:r>
              <w:rPr>
                <w:rFonts w:hint="eastAsia" w:ascii="Times New Roman" w:hAnsi="Times New Roman"/>
              </w:rPr>
              <w:t>财税理论与政策研究</w:t>
            </w:r>
          </w:p>
          <w:p>
            <w:pPr>
              <w:pStyle w:val="9"/>
              <w:rPr>
                <w:rFonts w:ascii="Times New Roman" w:hAnsi="Times New Roman" w:cs="Times New Roman"/>
              </w:rPr>
            </w:pPr>
            <w:r>
              <w:rPr>
                <w:rFonts w:ascii="Times New Roman" w:hAnsi="Times New Roman" w:cs="Times New Roman"/>
              </w:rPr>
              <w:t xml:space="preserve">02 </w:t>
            </w:r>
            <w:r>
              <w:rPr>
                <w:rFonts w:hAnsi="宋体"/>
              </w:rPr>
              <w:t>(</w:t>
            </w:r>
            <w:r>
              <w:rPr>
                <w:rFonts w:hint="eastAsia" w:hAnsi="宋体"/>
              </w:rPr>
              <w:t>全日制</w:t>
            </w:r>
            <w:r>
              <w:rPr>
                <w:rFonts w:hAnsi="宋体"/>
              </w:rPr>
              <w:t>)</w:t>
            </w:r>
            <w:r>
              <w:rPr>
                <w:rFonts w:hint="eastAsia" w:ascii="Times New Roman" w:hAnsi="Times New Roman"/>
              </w:rPr>
              <w:t>财税法研究</w:t>
            </w:r>
          </w:p>
          <w:p>
            <w:pPr>
              <w:pStyle w:val="9"/>
              <w:rPr>
                <w:rFonts w:ascii="Times New Roman" w:hAnsi="Times New Roman" w:cs="Times New Roman"/>
              </w:rPr>
            </w:pPr>
            <w:r>
              <w:rPr>
                <w:rFonts w:ascii="Times New Roman" w:hAnsi="Times New Roman" w:cs="Times New Roman"/>
              </w:rPr>
              <w:t xml:space="preserve">03 </w:t>
            </w:r>
            <w:r>
              <w:rPr>
                <w:rFonts w:hAnsi="宋体"/>
              </w:rPr>
              <w:t>(</w:t>
            </w:r>
            <w:r>
              <w:rPr>
                <w:rFonts w:hint="eastAsia" w:hAnsi="宋体"/>
              </w:rPr>
              <w:t>全日制</w:t>
            </w:r>
            <w:r>
              <w:rPr>
                <w:rFonts w:hAnsi="宋体"/>
              </w:rPr>
              <w:t>)</w:t>
            </w:r>
            <w:r>
              <w:rPr>
                <w:rFonts w:hint="eastAsia" w:ascii="Times New Roman" w:hAnsi="Times New Roman"/>
              </w:rPr>
              <w:t>财税管理研究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cs="Times New Roman"/>
              </w:rPr>
            </w:pPr>
          </w:p>
        </w:tc>
        <w:tc>
          <w:tcPr>
            <w:tcW w:w="2346" w:type="dxa"/>
          </w:tcPr>
          <w:p>
            <w:pPr>
              <w:pStyle w:val="9"/>
              <w:rPr>
                <w:rFonts w:cs="Times New Roman"/>
              </w:rPr>
            </w:pPr>
            <w:r>
              <w:rPr>
                <w:rFonts w:hint="eastAsia"/>
              </w:rPr>
              <w:t>①</w:t>
            </w:r>
            <w:r>
              <w:t>101</w:t>
            </w:r>
            <w:r>
              <w:rPr>
                <w:rFonts w:hint="eastAsia"/>
              </w:rPr>
              <w:t>思想政治理论</w:t>
            </w:r>
          </w:p>
          <w:p>
            <w:pPr>
              <w:pStyle w:val="9"/>
              <w:rPr>
                <w:rFonts w:cs="Times New Roman"/>
              </w:rPr>
            </w:pPr>
            <w:r>
              <w:rPr>
                <w:rFonts w:hint="eastAsia"/>
              </w:rPr>
              <w:t>②</w:t>
            </w:r>
            <w:r>
              <w:t>201</w:t>
            </w:r>
            <w:r>
              <w:rPr>
                <w:rFonts w:hint="eastAsia"/>
              </w:rPr>
              <w:t>英语一或</w:t>
            </w:r>
          </w:p>
          <w:p>
            <w:pPr>
              <w:pStyle w:val="9"/>
              <w:ind w:firstLine="210" w:firstLineChars="100"/>
              <w:rPr>
                <w:rFonts w:cs="Times New Roman"/>
              </w:rPr>
            </w:pPr>
            <w:r>
              <w:t>202</w:t>
            </w:r>
            <w:r>
              <w:rPr>
                <w:rFonts w:hint="eastAsia"/>
              </w:rPr>
              <w:t>俄语或</w:t>
            </w:r>
          </w:p>
          <w:p>
            <w:pPr>
              <w:pStyle w:val="9"/>
              <w:ind w:firstLine="210" w:firstLineChars="100"/>
              <w:rPr>
                <w:rFonts w:cs="Times New Roman"/>
              </w:rPr>
            </w:pPr>
            <w:r>
              <w:t>203</w:t>
            </w:r>
            <w:r>
              <w:rPr>
                <w:rFonts w:hint="eastAsia"/>
              </w:rPr>
              <w:t>日语</w:t>
            </w:r>
          </w:p>
          <w:p>
            <w:pPr>
              <w:pStyle w:val="9"/>
              <w:rPr>
                <w:rFonts w:cs="Times New Roman"/>
              </w:rPr>
            </w:pPr>
            <w:r>
              <w:rPr>
                <w:rFonts w:hint="eastAsia"/>
              </w:rPr>
              <w:t>③</w:t>
            </w:r>
            <w:r>
              <w:t>303</w:t>
            </w:r>
            <w:r>
              <w:rPr>
                <w:rFonts w:hint="eastAsia"/>
              </w:rPr>
              <w:t>数学三</w:t>
            </w:r>
          </w:p>
          <w:p>
            <w:pPr>
              <w:pStyle w:val="9"/>
              <w:ind w:left="210" w:hanging="210" w:hangingChars="100"/>
              <w:rPr>
                <w:rFonts w:cs="Times New Roman"/>
              </w:rPr>
            </w:pPr>
            <w:r>
              <w:rPr>
                <w:rFonts w:hint="eastAsia"/>
              </w:rPr>
              <w:t>④</w:t>
            </w:r>
            <w:r>
              <w:t>805</w:t>
            </w:r>
            <w:r>
              <w:rPr>
                <w:rFonts w:hint="eastAsia"/>
              </w:rPr>
              <w:t>财政综合（含财政学与税法学）</w:t>
            </w:r>
          </w:p>
        </w:tc>
        <w:tc>
          <w:tcPr>
            <w:tcW w:w="2299" w:type="dxa"/>
          </w:tcPr>
          <w:p>
            <w:pPr>
              <w:pStyle w:val="9"/>
              <w:rPr>
                <w:rFonts w:cs="Times New Roman"/>
              </w:rPr>
            </w:pPr>
            <w:r>
              <w:rPr>
                <w:rFonts w:hint="eastAsia"/>
              </w:rPr>
              <w:t>※本专业招收经管类考生</w:t>
            </w:r>
          </w:p>
          <w:p>
            <w:pPr>
              <w:pStyle w:val="9"/>
              <w:rPr>
                <w:rFonts w:cs="Times New Roman"/>
              </w:rPr>
            </w:pPr>
            <w:r>
              <w:rPr>
                <w:rFonts w:hint="eastAsia"/>
              </w:rPr>
              <w:t>复试科目：</w:t>
            </w:r>
          </w:p>
          <w:p>
            <w:pPr>
              <w:pStyle w:val="9"/>
              <w:rPr>
                <w:rFonts w:cs="Times New Roman"/>
              </w:rPr>
            </w:pPr>
            <w:r>
              <w:rPr>
                <w:rFonts w:hint="eastAsia"/>
              </w:rPr>
              <w:t>①公共经济学</w:t>
            </w:r>
          </w:p>
          <w:p>
            <w:pPr>
              <w:pStyle w:val="9"/>
              <w:rPr>
                <w:rFonts w:hAnsi="宋体" w:cs="Times New Roman"/>
                <w:spacing w:val="-8"/>
              </w:rPr>
            </w:pPr>
            <w:r>
              <w:rPr>
                <w:rFonts w:hint="eastAsia"/>
              </w:rPr>
              <w:t>②政府预算</w:t>
            </w:r>
          </w:p>
          <w:p>
            <w:pPr>
              <w:pStyle w:val="9"/>
              <w:rPr>
                <w:rFonts w:hAnsi="宋体" w:cs="Times New Roman"/>
                <w:spacing w:val="-8"/>
              </w:rPr>
            </w:pPr>
            <w:r>
              <w:rPr>
                <w:rFonts w:hint="eastAsia" w:hAnsi="宋体"/>
                <w:spacing w:val="-8"/>
              </w:rPr>
              <w:t>同等学力考生加试：</w:t>
            </w:r>
          </w:p>
          <w:p>
            <w:pPr>
              <w:pStyle w:val="9"/>
              <w:rPr>
                <w:rFonts w:cs="Times New Roman"/>
              </w:rPr>
            </w:pPr>
            <w:r>
              <w:rPr>
                <w:rFonts w:hint="eastAsia"/>
              </w:rPr>
              <w:t>①预算会计</w:t>
            </w:r>
          </w:p>
          <w:p>
            <w:pPr>
              <w:pStyle w:val="9"/>
              <w:rPr>
                <w:rFonts w:cs="Times New Roman"/>
              </w:rPr>
            </w:pPr>
            <w:r>
              <w:rPr>
                <w:rFonts w:hint="eastAsia"/>
              </w:rPr>
              <w:t>②国际税收</w:t>
            </w:r>
          </w:p>
          <w:p>
            <w:pPr>
              <w:pStyle w:val="9"/>
              <w:rPr>
                <w:rFonts w:cs="Times New Roman"/>
              </w:rPr>
            </w:pPr>
          </w:p>
          <w:p>
            <w:pPr>
              <w:pStyle w:val="9"/>
              <w:rPr>
                <w:rFonts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020207</w:t>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劳动经济学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人力资源开发与管理</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绩效管理与薪酬设计</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劳动力市场与就业政策</w:t>
            </w:r>
          </w:p>
          <w:p>
            <w:pPr>
              <w:pStyle w:val="9"/>
              <w:rPr>
                <w:rFonts w:hAnsi="宋体" w:cs="Times New Roman"/>
                <w:b/>
                <w:bCs/>
              </w:rPr>
            </w:pPr>
            <w:r>
              <w:rPr>
                <w:rFonts w:hAnsi="宋体"/>
              </w:rPr>
              <w:t>04 (</w:t>
            </w:r>
            <w:r>
              <w:rPr>
                <w:rFonts w:hint="eastAsia" w:hAnsi="宋体"/>
              </w:rPr>
              <w:t>全日制</w:t>
            </w:r>
            <w:r>
              <w:rPr>
                <w:rFonts w:hAnsi="宋体"/>
              </w:rPr>
              <w:t>)</w:t>
            </w:r>
            <w:r>
              <w:rPr>
                <w:rFonts w:hint="eastAsia" w:hAnsi="宋体"/>
              </w:rPr>
              <w:t>劳动组织与劳动关系</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rPr>
              <w:t>④</w:t>
            </w:r>
            <w:r>
              <w:t>823</w:t>
            </w:r>
            <w:r>
              <w:rPr>
                <w:rFonts w:hint="eastAsia"/>
              </w:rPr>
              <w:t>劳动经济学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①公共经济学</w:t>
            </w:r>
          </w:p>
          <w:p>
            <w:pPr>
              <w:pStyle w:val="9"/>
              <w:rPr>
                <w:rFonts w:hAnsi="宋体" w:cs="Times New Roman"/>
              </w:rPr>
            </w:pPr>
            <w:r>
              <w:rPr>
                <w:rFonts w:hint="eastAsia" w:hAnsi="宋体"/>
              </w:rPr>
              <w:t>②公共政策学</w:t>
            </w:r>
          </w:p>
          <w:p>
            <w:pPr>
              <w:pStyle w:val="9"/>
              <w:rPr>
                <w:rFonts w:hAnsi="宋体" w:cs="Times New Roman"/>
              </w:rPr>
            </w:pPr>
            <w:r>
              <w:rPr>
                <w:rFonts w:hint="eastAsia"/>
              </w:rPr>
              <w:t>※</w:t>
            </w:r>
            <w:r>
              <w:rPr>
                <w:rFonts w:hint="eastAsia" w:hAnsi="宋体"/>
              </w:rPr>
              <w:t>同等学力考生，工科、理科等非经管类考生加试：</w:t>
            </w:r>
          </w:p>
          <w:p>
            <w:pPr>
              <w:pStyle w:val="9"/>
              <w:rPr>
                <w:rFonts w:hAnsi="宋体" w:cs="Times New Roman"/>
              </w:rPr>
            </w:pPr>
            <w:r>
              <w:rPr>
                <w:rFonts w:hint="eastAsia" w:hAnsi="宋体"/>
              </w:rPr>
              <w:t>①管理学</w:t>
            </w:r>
          </w:p>
          <w:p>
            <w:pPr>
              <w:pStyle w:val="9"/>
              <w:rPr>
                <w:rFonts w:hAnsi="宋体" w:cs="Times New Roman"/>
              </w:rPr>
            </w:pPr>
            <w:r>
              <w:rPr>
                <w:rFonts w:hint="eastAsia" w:hAnsi="宋体"/>
              </w:rPr>
              <w:t>②统计学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120401</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hAnsi="宋体"/>
                <w:b/>
                <w:bCs/>
              </w:rPr>
              <w:t>行政管理</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公共政策与公共事务</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行政管理理论与方法</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行政法制理论与实践</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公共组织与管理</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611</w:t>
            </w:r>
            <w:r>
              <w:rPr>
                <w:rFonts w:hint="eastAsia" w:hAnsi="宋体"/>
              </w:rPr>
              <w:t>行政管理学</w:t>
            </w:r>
          </w:p>
          <w:p>
            <w:pPr>
              <w:pStyle w:val="9"/>
              <w:rPr>
                <w:rFonts w:hAnsi="宋体" w:cs="Times New Roman"/>
              </w:rPr>
            </w:pPr>
            <w:r>
              <w:rPr>
                <w:rFonts w:hint="eastAsia" w:hAnsi="宋体"/>
              </w:rPr>
              <w:t>④</w:t>
            </w:r>
            <w:r>
              <w:rPr>
                <w:rFonts w:hAnsi="宋体"/>
              </w:rPr>
              <w:t>806</w:t>
            </w:r>
            <w:r>
              <w:rPr>
                <w:rFonts w:hint="eastAsia" w:hAnsi="宋体"/>
              </w:rPr>
              <w:t>公共政策学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①公共管理学</w:t>
            </w:r>
          </w:p>
          <w:p>
            <w:pPr>
              <w:pStyle w:val="9"/>
              <w:rPr>
                <w:rFonts w:hAnsi="宋体" w:cs="Times New Roman"/>
              </w:rPr>
            </w:pPr>
            <w:r>
              <w:rPr>
                <w:rFonts w:hint="eastAsia" w:hAnsi="宋体"/>
              </w:rPr>
              <w:t>②行政法学</w:t>
            </w:r>
          </w:p>
          <w:p>
            <w:pPr>
              <w:pStyle w:val="9"/>
              <w:rPr>
                <w:rFonts w:hAnsi="宋体" w:cs="Times New Roman"/>
              </w:rPr>
            </w:pPr>
            <w:r>
              <w:rPr>
                <w:rFonts w:hint="eastAsia"/>
              </w:rPr>
              <w:t>※</w:t>
            </w:r>
            <w:r>
              <w:rPr>
                <w:rFonts w:hint="eastAsia" w:hAnsi="宋体"/>
              </w:rPr>
              <w:t>同等学力考生，工科、理科等非经管类考生加试：</w:t>
            </w:r>
          </w:p>
          <w:p>
            <w:pPr>
              <w:pStyle w:val="9"/>
              <w:rPr>
                <w:rFonts w:hAnsi="宋体" w:cs="Times New Roman"/>
              </w:rPr>
            </w:pPr>
            <w:r>
              <w:rPr>
                <w:rFonts w:hint="eastAsia" w:hAnsi="宋体"/>
              </w:rPr>
              <w:t>①管理学</w:t>
            </w:r>
          </w:p>
          <w:p>
            <w:pPr>
              <w:pStyle w:val="9"/>
              <w:rPr>
                <w:rFonts w:hAnsi="宋体" w:cs="Times New Roman"/>
              </w:rPr>
            </w:pPr>
            <w:r>
              <w:rPr>
                <w:rFonts w:hint="eastAsia" w:hAnsi="宋体"/>
              </w:rPr>
              <w:t>②公共经济学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120404</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社会保障</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社会保障理论与政策研究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社会保障与劳动就业研究</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社会保障与公共财政研究</w:t>
            </w:r>
          </w:p>
          <w:p>
            <w:pPr>
              <w:pStyle w:val="9"/>
              <w:rPr>
                <w:rFonts w:hAnsi="宋体" w:cs="Times New Roman"/>
                <w:b/>
                <w:bCs/>
              </w:rPr>
            </w:pPr>
            <w:r>
              <w:rPr>
                <w:rFonts w:hAnsi="宋体"/>
              </w:rPr>
              <w:t>04 (</w:t>
            </w:r>
            <w:r>
              <w:rPr>
                <w:rFonts w:hint="eastAsia" w:hAnsi="宋体"/>
              </w:rPr>
              <w:t>全日制</w:t>
            </w:r>
            <w:r>
              <w:rPr>
                <w:rFonts w:hAnsi="宋体"/>
              </w:rPr>
              <w:t>)</w:t>
            </w:r>
            <w:r>
              <w:rPr>
                <w:rFonts w:hint="eastAsia" w:hAnsi="宋体"/>
              </w:rPr>
              <w:t>社会保障与激励理论研究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623</w:t>
            </w:r>
            <w:r>
              <w:rPr>
                <w:rFonts w:hint="eastAsia" w:hAnsi="宋体"/>
              </w:rPr>
              <w:t>社会保障学</w:t>
            </w:r>
          </w:p>
          <w:p>
            <w:pPr>
              <w:pStyle w:val="9"/>
              <w:rPr>
                <w:rFonts w:hAnsi="宋体" w:cs="Times New Roman"/>
              </w:rPr>
            </w:pPr>
            <w:r>
              <w:rPr>
                <w:rFonts w:hint="eastAsia" w:hAnsi="宋体"/>
              </w:rPr>
              <w:t>④</w:t>
            </w:r>
            <w:r>
              <w:rPr>
                <w:rFonts w:hAnsi="宋体"/>
              </w:rPr>
              <w:t>806</w:t>
            </w:r>
            <w:r>
              <w:rPr>
                <w:rFonts w:hint="eastAsia" w:hAnsi="宋体"/>
              </w:rPr>
              <w:t>公共政策学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①劳动经济学</w:t>
            </w:r>
          </w:p>
          <w:p>
            <w:pPr>
              <w:pStyle w:val="9"/>
              <w:rPr>
                <w:rFonts w:hAnsi="宋体" w:cs="Times New Roman"/>
              </w:rPr>
            </w:pPr>
            <w:r>
              <w:rPr>
                <w:rFonts w:hint="eastAsia" w:hAnsi="宋体"/>
              </w:rPr>
              <w:t>②公共管理学</w:t>
            </w:r>
          </w:p>
          <w:p>
            <w:pPr>
              <w:pStyle w:val="9"/>
              <w:rPr>
                <w:rFonts w:hAnsi="宋体" w:cs="Times New Roman"/>
              </w:rPr>
            </w:pPr>
            <w:r>
              <w:rPr>
                <w:rFonts w:hint="eastAsia"/>
              </w:rPr>
              <w:t>※</w:t>
            </w:r>
            <w:r>
              <w:rPr>
                <w:rFonts w:hint="eastAsia" w:hAnsi="宋体"/>
              </w:rPr>
              <w:t>同等学力考生，工科、理科等非经管类考生加试：</w:t>
            </w:r>
          </w:p>
          <w:p>
            <w:pPr>
              <w:pStyle w:val="9"/>
              <w:rPr>
                <w:rFonts w:hAnsi="宋体" w:cs="Times New Roman"/>
              </w:rPr>
            </w:pPr>
            <w:r>
              <w:rPr>
                <w:rFonts w:hint="eastAsia" w:hAnsi="宋体"/>
              </w:rPr>
              <w:t>①管理学</w:t>
            </w:r>
          </w:p>
          <w:p>
            <w:pPr>
              <w:pStyle w:val="9"/>
              <w:rPr>
                <w:rFonts w:hAnsi="宋体" w:cs="Times New Roman"/>
              </w:rPr>
            </w:pPr>
            <w:r>
              <w:rPr>
                <w:rFonts w:hint="eastAsia" w:hAnsi="宋体"/>
              </w:rPr>
              <w:t>②公共经济学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120403</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教育经济与管理</w:t>
            </w:r>
          </w:p>
          <w:p>
            <w:pPr>
              <w:pStyle w:val="9"/>
              <w:rPr>
                <w:rFonts w:hAnsi="宋体" w:cs="Times New Roman"/>
              </w:rPr>
            </w:pPr>
            <w:r>
              <w:rPr>
                <w:rFonts w:hAnsi="宋体"/>
              </w:rPr>
              <w:t>01(</w:t>
            </w:r>
            <w:r>
              <w:rPr>
                <w:rFonts w:hint="eastAsia" w:hAnsi="宋体"/>
              </w:rPr>
              <w:t>全日制</w:t>
            </w:r>
            <w:r>
              <w:rPr>
                <w:rFonts w:hAnsi="宋体"/>
              </w:rPr>
              <w:t>)</w:t>
            </w:r>
            <w:r>
              <w:rPr>
                <w:rFonts w:hint="eastAsia" w:hAnsi="宋体"/>
              </w:rPr>
              <w:t>教育理论与政策研究</w:t>
            </w:r>
          </w:p>
          <w:p>
            <w:pPr>
              <w:pStyle w:val="9"/>
              <w:rPr>
                <w:rFonts w:hAnsi="宋体" w:cs="Times New Roman"/>
              </w:rPr>
            </w:pPr>
            <w:r>
              <w:rPr>
                <w:rFonts w:hAnsi="宋体"/>
              </w:rPr>
              <w:t>02(</w:t>
            </w:r>
            <w:r>
              <w:rPr>
                <w:rFonts w:hint="eastAsia" w:hAnsi="宋体"/>
              </w:rPr>
              <w:t>全日制</w:t>
            </w:r>
            <w:r>
              <w:rPr>
                <w:rFonts w:hAnsi="宋体"/>
              </w:rPr>
              <w:t>)</w:t>
            </w:r>
            <w:r>
              <w:rPr>
                <w:rFonts w:hint="eastAsia" w:hAnsi="宋体"/>
              </w:rPr>
              <w:t>教育与公共经济</w:t>
            </w:r>
          </w:p>
          <w:p>
            <w:pPr>
              <w:pStyle w:val="9"/>
              <w:rPr>
                <w:rFonts w:hAnsi="宋体" w:cs="Times New Roman"/>
                <w:b/>
                <w:bCs/>
              </w:rPr>
            </w:pPr>
            <w:r>
              <w:rPr>
                <w:rFonts w:hAnsi="宋体"/>
              </w:rPr>
              <w:t>03(</w:t>
            </w:r>
            <w:r>
              <w:rPr>
                <w:rFonts w:hint="eastAsia" w:hAnsi="宋体"/>
              </w:rPr>
              <w:t>全日制</w:t>
            </w:r>
            <w:r>
              <w:rPr>
                <w:rFonts w:hAnsi="宋体"/>
              </w:rPr>
              <w:t>)</w:t>
            </w:r>
            <w:r>
              <w:rPr>
                <w:rFonts w:hint="eastAsia" w:hAnsi="宋体"/>
              </w:rPr>
              <w:t>高等教育管理</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625</w:t>
            </w:r>
            <w:r>
              <w:rPr>
                <w:rFonts w:hint="eastAsia" w:hAnsi="宋体"/>
              </w:rPr>
              <w:t>教育经济学</w:t>
            </w:r>
          </w:p>
          <w:p>
            <w:pPr>
              <w:pStyle w:val="9"/>
              <w:rPr>
                <w:rFonts w:hAnsi="宋体" w:cs="Times New Roman"/>
              </w:rPr>
            </w:pPr>
            <w:r>
              <w:rPr>
                <w:rFonts w:hint="eastAsia" w:hAnsi="宋体"/>
              </w:rPr>
              <w:t>④</w:t>
            </w:r>
            <w:r>
              <w:rPr>
                <w:rFonts w:hAnsi="宋体"/>
              </w:rPr>
              <w:t>806</w:t>
            </w:r>
            <w:r>
              <w:rPr>
                <w:rFonts w:hint="eastAsia" w:hAnsi="宋体"/>
              </w:rPr>
              <w:t>公共政策学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①教育管理学</w:t>
            </w:r>
          </w:p>
          <w:p>
            <w:pPr>
              <w:pStyle w:val="9"/>
              <w:rPr>
                <w:rFonts w:hAnsi="宋体" w:cs="Times New Roman"/>
              </w:rPr>
            </w:pPr>
            <w:r>
              <w:rPr>
                <w:rFonts w:hint="eastAsia" w:hAnsi="宋体"/>
              </w:rPr>
              <w:t>②公共管理学</w:t>
            </w:r>
          </w:p>
          <w:p>
            <w:pPr>
              <w:pStyle w:val="9"/>
              <w:rPr>
                <w:rFonts w:hAnsi="宋体" w:cs="Times New Roman"/>
              </w:rPr>
            </w:pPr>
            <w:r>
              <w:rPr>
                <w:rFonts w:hint="eastAsia"/>
              </w:rPr>
              <w:t>※</w:t>
            </w:r>
            <w:r>
              <w:rPr>
                <w:rFonts w:hint="eastAsia" w:hAnsi="宋体"/>
              </w:rPr>
              <w:t>同等学力考生，工科、理科等非经管类考生加试：</w:t>
            </w:r>
          </w:p>
          <w:p>
            <w:pPr>
              <w:pStyle w:val="9"/>
              <w:rPr>
                <w:rFonts w:hAnsi="宋体" w:cs="Times New Roman"/>
              </w:rPr>
            </w:pPr>
            <w:r>
              <w:rPr>
                <w:rFonts w:hint="eastAsia" w:hAnsi="宋体"/>
              </w:rPr>
              <w:t>①管理学</w:t>
            </w:r>
          </w:p>
          <w:p>
            <w:pPr>
              <w:pStyle w:val="9"/>
              <w:rPr>
                <w:rFonts w:hAnsi="宋体" w:cs="Times New Roman"/>
              </w:rPr>
            </w:pPr>
            <w:r>
              <w:rPr>
                <w:rFonts w:hint="eastAsia" w:hAnsi="宋体"/>
              </w:rPr>
              <w:t>②公共经济学</w:t>
            </w:r>
          </w:p>
          <w:p>
            <w:pPr>
              <w:pStyle w:val="9"/>
              <w:rPr>
                <w:rFonts w:hAnsi="宋体" w:cs="Times New Roman"/>
              </w:rPr>
            </w:pPr>
          </w:p>
          <w:p>
            <w:pPr>
              <w:pStyle w:val="9"/>
              <w:rPr>
                <w:rFonts w:hAnsi="宋体" w:cs="Times New Roman"/>
              </w:rPr>
            </w:pP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857" w:type="dxa"/>
            <w:gridSpan w:val="4"/>
            <w:vAlign w:val="center"/>
          </w:tcPr>
          <w:p>
            <w:pPr>
              <w:rPr>
                <w:rFonts w:ascii="宋体"/>
                <w:b/>
                <w:bCs/>
                <w:sz w:val="24"/>
                <w:szCs w:val="24"/>
              </w:rPr>
            </w:pPr>
            <w:r>
              <w:rPr>
                <w:rFonts w:ascii="宋体" w:hAnsi="宋体" w:cs="宋体"/>
                <w:b/>
                <w:bCs/>
                <w:sz w:val="24"/>
                <w:szCs w:val="24"/>
              </w:rPr>
              <w:t>004</w:t>
            </w:r>
            <w:r>
              <w:rPr>
                <w:rFonts w:hint="eastAsia" w:ascii="宋体" w:hAnsi="宋体" w:cs="宋体"/>
                <w:b/>
                <w:bCs/>
                <w:sz w:val="24"/>
                <w:szCs w:val="24"/>
              </w:rPr>
              <w:t>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84865198 </w:t>
            </w:r>
            <w:r>
              <w:rPr>
                <w:rFonts w:hint="eastAsia" w:ascii="宋体" w:hAnsi="宋体" w:cs="宋体"/>
                <w:b/>
                <w:bCs/>
                <w:sz w:val="24"/>
                <w:szCs w:val="24"/>
              </w:rPr>
              <w:t>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120100</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管理科学与工程</w:t>
            </w:r>
          </w:p>
          <w:p>
            <w:pPr>
              <w:widowControl/>
              <w:jc w:val="left"/>
              <w:rPr>
                <w:rFonts w:hAnsi="宋体"/>
              </w:rPr>
            </w:pPr>
            <w:r>
              <w:rPr>
                <w:rFonts w:hAnsi="宋体"/>
              </w:rPr>
              <w:t>01 (</w:t>
            </w:r>
            <w:r>
              <w:rPr>
                <w:rFonts w:hint="eastAsia" w:hAnsi="宋体" w:cs="宋体"/>
              </w:rPr>
              <w:t>全日制</w:t>
            </w:r>
            <w:r>
              <w:rPr>
                <w:rFonts w:hAnsi="宋体"/>
              </w:rPr>
              <w:t>)</w:t>
            </w:r>
            <w:r>
              <w:rPr>
                <w:rFonts w:hint="eastAsia" w:hAnsi="宋体" w:cs="宋体"/>
              </w:rPr>
              <w:t>供应链协调与优化</w:t>
            </w:r>
          </w:p>
          <w:p>
            <w:pPr>
              <w:widowControl/>
              <w:jc w:val="left"/>
              <w:rPr>
                <w:rFonts w:hAnsi="宋体"/>
              </w:rPr>
            </w:pPr>
            <w:r>
              <w:rPr>
                <w:rFonts w:hAnsi="宋体"/>
              </w:rPr>
              <w:t>02 (</w:t>
            </w:r>
            <w:r>
              <w:rPr>
                <w:rFonts w:hint="eastAsia" w:hAnsi="宋体" w:cs="宋体"/>
              </w:rPr>
              <w:t>全日制</w:t>
            </w:r>
            <w:r>
              <w:rPr>
                <w:rFonts w:hAnsi="宋体"/>
              </w:rPr>
              <w:t>)</w:t>
            </w:r>
            <w:r>
              <w:rPr>
                <w:rFonts w:hint="eastAsia" w:hAnsi="宋体" w:cs="宋体"/>
              </w:rPr>
              <w:t>复杂性科学与智能系统</w:t>
            </w:r>
          </w:p>
          <w:p>
            <w:pPr>
              <w:widowControl/>
              <w:jc w:val="left"/>
              <w:rPr>
                <w:rFonts w:hAnsi="宋体"/>
                <w:b/>
                <w:bCs/>
              </w:rPr>
            </w:pPr>
            <w:r>
              <w:rPr>
                <w:rFonts w:hAnsi="宋体"/>
              </w:rPr>
              <w:t>03 (</w:t>
            </w:r>
            <w:r>
              <w:rPr>
                <w:rFonts w:hint="eastAsia" w:hAnsi="宋体" w:cs="宋体"/>
              </w:rPr>
              <w:t>全日制</w:t>
            </w:r>
            <w:r>
              <w:rPr>
                <w:rFonts w:hAnsi="宋体"/>
              </w:rPr>
              <w:t>)</w:t>
            </w:r>
            <w:r>
              <w:rPr>
                <w:rFonts w:hint="eastAsia" w:hAnsi="宋体" w:cs="宋体"/>
              </w:rPr>
              <w:t>生产与运营管理</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824</w:t>
            </w:r>
            <w:r>
              <w:rPr>
                <w:rFonts w:hint="eastAsia" w:hAnsi="宋体"/>
              </w:rPr>
              <w:t>供应链管理</w:t>
            </w:r>
          </w:p>
        </w:tc>
        <w:tc>
          <w:tcPr>
            <w:tcW w:w="2299" w:type="dxa"/>
          </w:tcPr>
          <w:p>
            <w:pPr>
              <w:widowControl/>
              <w:jc w:val="left"/>
              <w:rPr>
                <w:rFonts w:ascii="宋体"/>
                <w:kern w:val="0"/>
              </w:rPr>
            </w:pPr>
            <w:r>
              <w:rPr>
                <w:rFonts w:hint="eastAsia" w:ascii="宋体" w:hAnsi="宋体" w:cs="宋体"/>
                <w:kern w:val="0"/>
              </w:rPr>
              <w:t>授管理学学位</w:t>
            </w:r>
          </w:p>
          <w:p>
            <w:pPr>
              <w:widowControl/>
              <w:jc w:val="left"/>
              <w:rPr>
                <w:rFonts w:ascii="宋体"/>
                <w:kern w:val="0"/>
              </w:rPr>
            </w:pPr>
          </w:p>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生产运作管理</w:t>
            </w: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综合卷</w:t>
            </w:r>
          </w:p>
          <w:p>
            <w:pPr>
              <w:widowControl/>
              <w:jc w:val="left"/>
              <w:rPr>
                <w:rFonts w:ascii="宋体"/>
                <w:kern w:val="0"/>
              </w:rPr>
            </w:pPr>
            <w:r>
              <w:rPr>
                <w:rFonts w:hint="eastAsia" w:ascii="宋体" w:hAnsi="宋体" w:cs="宋体"/>
                <w:kern w:val="0"/>
              </w:rPr>
              <w:t>①物流管理学</w:t>
            </w:r>
          </w:p>
          <w:p>
            <w:pPr>
              <w:pStyle w:val="9"/>
              <w:rPr>
                <w:rFonts w:hAnsi="宋体" w:cs="Times New Roman"/>
              </w:rPr>
            </w:pPr>
            <w:r>
              <w:rPr>
                <w:rFonts w:hint="eastAsia" w:hAnsi="宋体"/>
              </w:rPr>
              <w:t>②物流工程学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1201Z1</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质量管理与智能决策</w:t>
            </w:r>
          </w:p>
          <w:p>
            <w:pPr>
              <w:widowControl/>
              <w:jc w:val="left"/>
              <w:rPr>
                <w:rFonts w:hAnsi="宋体"/>
              </w:rPr>
            </w:pPr>
            <w:r>
              <w:rPr>
                <w:rFonts w:hAnsi="宋体"/>
              </w:rPr>
              <w:t>01 (</w:t>
            </w:r>
            <w:r>
              <w:rPr>
                <w:rFonts w:hint="eastAsia" w:hAnsi="宋体" w:cs="宋体"/>
              </w:rPr>
              <w:t>全日制</w:t>
            </w:r>
            <w:r>
              <w:rPr>
                <w:rFonts w:hAnsi="宋体"/>
              </w:rPr>
              <w:t>)</w:t>
            </w:r>
            <w:r>
              <w:rPr>
                <w:rFonts w:hint="eastAsia" w:hAnsi="宋体" w:cs="宋体"/>
              </w:rPr>
              <w:t>质量评价、监测与预警</w:t>
            </w:r>
          </w:p>
          <w:p>
            <w:pPr>
              <w:widowControl/>
              <w:jc w:val="left"/>
              <w:rPr>
                <w:rFonts w:hAnsi="宋体"/>
              </w:rPr>
            </w:pPr>
            <w:r>
              <w:rPr>
                <w:rFonts w:hAnsi="宋体"/>
              </w:rPr>
              <w:t>02 (</w:t>
            </w:r>
            <w:r>
              <w:rPr>
                <w:rFonts w:hint="eastAsia" w:hAnsi="宋体" w:cs="宋体"/>
              </w:rPr>
              <w:t>全日制</w:t>
            </w:r>
            <w:r>
              <w:rPr>
                <w:rFonts w:hAnsi="宋体"/>
              </w:rPr>
              <w:t>)</w:t>
            </w:r>
            <w:r>
              <w:rPr>
                <w:rFonts w:hint="eastAsia" w:hAnsi="宋体" w:cs="宋体"/>
              </w:rPr>
              <w:t>质量控制与诊断创新管理</w:t>
            </w:r>
          </w:p>
          <w:p>
            <w:pPr>
              <w:widowControl/>
              <w:jc w:val="left"/>
              <w:rPr>
                <w:rFonts w:hAnsi="宋体"/>
                <w:b/>
                <w:bCs/>
              </w:rPr>
            </w:pPr>
            <w:r>
              <w:rPr>
                <w:rFonts w:hAnsi="宋体"/>
              </w:rPr>
              <w:t>03 (</w:t>
            </w:r>
            <w:r>
              <w:rPr>
                <w:rFonts w:hint="eastAsia" w:hAnsi="宋体" w:cs="宋体"/>
              </w:rPr>
              <w:t>全日制</w:t>
            </w:r>
            <w:r>
              <w:rPr>
                <w:rFonts w:hAnsi="宋体"/>
              </w:rPr>
              <w:t>)</w:t>
            </w:r>
            <w:r>
              <w:rPr>
                <w:rFonts w:hint="eastAsia" w:hAnsi="宋体" w:cs="宋体"/>
              </w:rPr>
              <w:t>商务智能与数据挖掘</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825</w:t>
            </w:r>
            <w:r>
              <w:rPr>
                <w:rFonts w:hint="eastAsia" w:hAnsi="宋体"/>
              </w:rPr>
              <w:t>质量管理学</w:t>
            </w:r>
          </w:p>
        </w:tc>
        <w:tc>
          <w:tcPr>
            <w:tcW w:w="2299" w:type="dxa"/>
          </w:tcPr>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管理信息系统</w:t>
            </w:r>
          </w:p>
          <w:p>
            <w:pPr>
              <w:widowControl/>
              <w:jc w:val="left"/>
              <w:rPr>
                <w:rFonts w:ascii="宋体"/>
                <w:spacing w:val="-8"/>
                <w:kern w:val="0"/>
              </w:rPr>
            </w:pP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综合卷</w:t>
            </w:r>
          </w:p>
          <w:p>
            <w:pPr>
              <w:widowControl/>
              <w:jc w:val="left"/>
              <w:rPr>
                <w:rFonts w:ascii="宋体"/>
                <w:kern w:val="0"/>
              </w:rPr>
            </w:pPr>
            <w:r>
              <w:rPr>
                <w:rFonts w:hint="eastAsia" w:ascii="宋体" w:hAnsi="宋体" w:cs="宋体"/>
                <w:kern w:val="0"/>
              </w:rPr>
              <w:t>①统计学</w:t>
            </w:r>
          </w:p>
          <w:p>
            <w:pPr>
              <w:widowControl/>
              <w:jc w:val="left"/>
              <w:rPr>
                <w:rFonts w:hAnsi="宋体"/>
              </w:rPr>
            </w:pPr>
            <w:r>
              <w:rPr>
                <w:rFonts w:hint="eastAsia" w:hAnsi="宋体" w:cs="宋体"/>
              </w:rPr>
              <w:t>②管理预测与决策</w:t>
            </w:r>
          </w:p>
          <w:p>
            <w:pPr>
              <w:widowControl/>
              <w:jc w:val="left"/>
              <w:rPr>
                <w:rFonts w:ascii="宋体"/>
                <w:kern w:val="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120202</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企业管理</w:t>
            </w:r>
          </w:p>
          <w:p>
            <w:pPr>
              <w:widowControl/>
              <w:jc w:val="left"/>
              <w:rPr>
                <w:rFonts w:hAnsi="宋体"/>
              </w:rPr>
            </w:pPr>
            <w:r>
              <w:rPr>
                <w:rFonts w:hAnsi="宋体"/>
              </w:rPr>
              <w:t>01 (</w:t>
            </w:r>
            <w:r>
              <w:rPr>
                <w:rFonts w:hint="eastAsia" w:hAnsi="宋体" w:cs="宋体"/>
              </w:rPr>
              <w:t>全日制</w:t>
            </w:r>
            <w:r>
              <w:rPr>
                <w:rFonts w:hAnsi="宋体"/>
              </w:rPr>
              <w:t>)</w:t>
            </w:r>
            <w:r>
              <w:rPr>
                <w:rFonts w:hint="eastAsia" w:hAnsi="宋体" w:cs="宋体"/>
              </w:rPr>
              <w:t>企业发展战略与创新管理</w:t>
            </w:r>
          </w:p>
          <w:p>
            <w:pPr>
              <w:widowControl/>
              <w:jc w:val="left"/>
              <w:rPr>
                <w:rFonts w:hAnsi="宋体"/>
              </w:rPr>
            </w:pPr>
            <w:r>
              <w:rPr>
                <w:rFonts w:hAnsi="宋体"/>
              </w:rPr>
              <w:t>02 (</w:t>
            </w:r>
            <w:r>
              <w:rPr>
                <w:rFonts w:hint="eastAsia" w:hAnsi="宋体" w:cs="宋体"/>
              </w:rPr>
              <w:t>全日制</w:t>
            </w:r>
            <w:r>
              <w:rPr>
                <w:rFonts w:hAnsi="宋体"/>
              </w:rPr>
              <w:t>)</w:t>
            </w:r>
            <w:r>
              <w:rPr>
                <w:rFonts w:hint="eastAsia" w:hAnsi="宋体" w:cs="宋体"/>
              </w:rPr>
              <w:t>营销管理理论与方法</w:t>
            </w:r>
          </w:p>
          <w:p>
            <w:pPr>
              <w:widowControl/>
              <w:jc w:val="left"/>
              <w:rPr>
                <w:rFonts w:hAnsi="宋体"/>
              </w:rPr>
            </w:pPr>
            <w:r>
              <w:rPr>
                <w:rFonts w:hAnsi="宋体"/>
              </w:rPr>
              <w:t>03 (</w:t>
            </w:r>
            <w:r>
              <w:rPr>
                <w:rFonts w:hint="eastAsia" w:hAnsi="宋体" w:cs="宋体"/>
              </w:rPr>
              <w:t>全日制</w:t>
            </w:r>
            <w:r>
              <w:rPr>
                <w:rFonts w:hAnsi="宋体"/>
              </w:rPr>
              <w:t>)</w:t>
            </w:r>
            <w:r>
              <w:rPr>
                <w:rFonts w:hint="eastAsia" w:hAnsi="宋体" w:cs="宋体"/>
              </w:rPr>
              <w:t>组织行为与人力资源管理</w:t>
            </w:r>
          </w:p>
          <w:p>
            <w:pPr>
              <w:widowControl/>
              <w:jc w:val="left"/>
              <w:rPr>
                <w:rFonts w:hAnsi="宋体"/>
              </w:rPr>
            </w:pPr>
            <w:r>
              <w:rPr>
                <w:rFonts w:hAnsi="宋体"/>
              </w:rPr>
              <w:t>04 (</w:t>
            </w:r>
            <w:r>
              <w:rPr>
                <w:rFonts w:hint="eastAsia" w:hAnsi="宋体" w:cs="宋体"/>
              </w:rPr>
              <w:t>全日制</w:t>
            </w:r>
            <w:r>
              <w:rPr>
                <w:rFonts w:hAnsi="宋体"/>
              </w:rPr>
              <w:t>)</w:t>
            </w:r>
            <w:r>
              <w:rPr>
                <w:rFonts w:hint="eastAsia" w:hAnsi="宋体" w:cs="宋体"/>
              </w:rPr>
              <w:t>会展项目管理与策划</w:t>
            </w:r>
          </w:p>
          <w:p>
            <w:pPr>
              <w:widowControl/>
              <w:jc w:val="left"/>
              <w:rPr>
                <w:rFonts w:hAnsi="宋体"/>
              </w:rPr>
            </w:pPr>
            <w:r>
              <w:rPr>
                <w:rFonts w:hAnsi="宋体"/>
              </w:rPr>
              <w:t>05 (</w:t>
            </w:r>
            <w:r>
              <w:rPr>
                <w:rFonts w:hint="eastAsia" w:hAnsi="宋体" w:cs="宋体"/>
              </w:rPr>
              <w:t>全日制</w:t>
            </w:r>
            <w:r>
              <w:rPr>
                <w:rFonts w:hAnsi="宋体"/>
              </w:rPr>
              <w:t>)</w:t>
            </w:r>
            <w:r>
              <w:rPr>
                <w:rFonts w:hint="eastAsia" w:hAnsi="宋体" w:cs="宋体"/>
              </w:rPr>
              <w:t>创新创业管理</w:t>
            </w:r>
          </w:p>
          <w:p>
            <w:pPr>
              <w:widowControl/>
              <w:jc w:val="left"/>
              <w:rPr>
                <w:rFonts w:hAnsi="宋体"/>
              </w:rPr>
            </w:pPr>
            <w:r>
              <w:rPr>
                <w:rFonts w:hAnsi="宋体"/>
              </w:rPr>
              <w:t>06 (</w:t>
            </w:r>
            <w:r>
              <w:rPr>
                <w:rFonts w:hint="eastAsia" w:hAnsi="宋体" w:cs="宋体"/>
              </w:rPr>
              <w:t>全日制</w:t>
            </w:r>
            <w:r>
              <w:rPr>
                <w:rFonts w:hAnsi="宋体"/>
              </w:rPr>
              <w:t>)</w:t>
            </w:r>
            <w:r>
              <w:rPr>
                <w:rFonts w:hint="eastAsia" w:hAnsi="宋体" w:cs="宋体"/>
              </w:rPr>
              <w:t>服务创新与战略管理</w:t>
            </w:r>
          </w:p>
          <w:p>
            <w:pPr>
              <w:widowControl/>
              <w:jc w:val="left"/>
              <w:rPr>
                <w:rFonts w:hAnsi="宋体"/>
              </w:rPr>
            </w:pPr>
            <w:r>
              <w:rPr>
                <w:rFonts w:hAnsi="宋体"/>
              </w:rPr>
              <w:t>07 (</w:t>
            </w:r>
            <w:r>
              <w:rPr>
                <w:rFonts w:hint="eastAsia" w:hAnsi="宋体" w:cs="宋体"/>
              </w:rPr>
              <w:t>全日制</w:t>
            </w:r>
            <w:r>
              <w:rPr>
                <w:rFonts w:hAnsi="宋体"/>
              </w:rPr>
              <w:t>)</w:t>
            </w:r>
            <w:r>
              <w:rPr>
                <w:rFonts w:hint="eastAsia" w:hAnsi="宋体" w:cs="宋体"/>
              </w:rPr>
              <w:t>物流与供应链管理</w:t>
            </w:r>
          </w:p>
          <w:p>
            <w:pPr>
              <w:widowControl/>
              <w:jc w:val="left"/>
              <w:rPr>
                <w:rFonts w:hAnsi="宋体"/>
              </w:rPr>
            </w:pPr>
            <w:r>
              <w:t xml:space="preserve">08 </w:t>
            </w:r>
            <w:r>
              <w:rPr>
                <w:rFonts w:hAnsi="宋体"/>
              </w:rPr>
              <w:t>(</w:t>
            </w:r>
            <w:r>
              <w:rPr>
                <w:rFonts w:hint="eastAsia" w:hAnsi="宋体" w:cs="宋体"/>
              </w:rPr>
              <w:t>全日制</w:t>
            </w:r>
            <w:r>
              <w:rPr>
                <w:rFonts w:hAnsi="宋体"/>
              </w:rPr>
              <w:t>)</w:t>
            </w:r>
            <w:r>
              <w:rPr>
                <w:rFonts w:hint="eastAsia" w:cs="宋体"/>
              </w:rPr>
              <w:t>商业分析与创新管理</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widowControl/>
              <w:jc w:val="left"/>
              <w:rPr>
                <w:rFonts w:ascii="宋体"/>
                <w:kern w:val="0"/>
              </w:rPr>
            </w:pPr>
            <w:r>
              <w:rPr>
                <w:rFonts w:hint="eastAsia" w:hAnsi="宋体" w:cs="宋体"/>
              </w:rPr>
              <w:t>④</w:t>
            </w:r>
            <w:r>
              <w:rPr>
                <w:rFonts w:ascii="宋体" w:hAnsi="宋体" w:cs="宋体"/>
              </w:rPr>
              <w:t>808</w:t>
            </w:r>
            <w:r>
              <w:rPr>
                <w:rFonts w:hint="eastAsia" w:ascii="宋体" w:hAnsi="宋体" w:cs="宋体"/>
                <w:kern w:val="0"/>
              </w:rPr>
              <w:t>管理学（方向</w:t>
            </w:r>
            <w:r>
              <w:rPr>
                <w:rFonts w:ascii="宋体" w:hAnsi="宋体" w:cs="宋体"/>
                <w:kern w:val="0"/>
              </w:rPr>
              <w:t>01</w:t>
            </w:r>
            <w:r>
              <w:rPr>
                <w:rFonts w:hint="eastAsia" w:ascii="宋体" w:hAnsi="宋体" w:cs="宋体"/>
                <w:kern w:val="0"/>
              </w:rPr>
              <w:t>、</w:t>
            </w:r>
            <w:r>
              <w:rPr>
                <w:rFonts w:ascii="宋体" w:hAnsi="宋体" w:cs="宋体"/>
                <w:kern w:val="0"/>
              </w:rPr>
              <w:t>02</w:t>
            </w:r>
            <w:r>
              <w:rPr>
                <w:rFonts w:hint="eastAsia" w:ascii="宋体" w:hAnsi="宋体" w:cs="宋体"/>
                <w:kern w:val="0"/>
              </w:rPr>
              <w:t>、</w:t>
            </w:r>
            <w:r>
              <w:rPr>
                <w:rFonts w:ascii="宋体" w:hAnsi="宋体" w:cs="宋体"/>
                <w:kern w:val="0"/>
              </w:rPr>
              <w:t>03</w:t>
            </w:r>
            <w:r>
              <w:rPr>
                <w:rFonts w:hint="eastAsia" w:ascii="宋体" w:hAnsi="宋体" w:cs="宋体"/>
                <w:kern w:val="0"/>
              </w:rPr>
              <w:t>、</w:t>
            </w:r>
            <w:r>
              <w:rPr>
                <w:rFonts w:ascii="宋体" w:hAnsi="宋体" w:cs="宋体"/>
                <w:kern w:val="0"/>
              </w:rPr>
              <w:t>04</w:t>
            </w:r>
            <w:r>
              <w:rPr>
                <w:rFonts w:hint="eastAsia" w:ascii="宋体" w:hAnsi="宋体" w:cs="宋体"/>
                <w:kern w:val="0"/>
              </w:rPr>
              <w:t>、</w:t>
            </w:r>
            <w:r>
              <w:rPr>
                <w:rFonts w:ascii="宋体" w:hAnsi="宋体" w:cs="宋体"/>
                <w:kern w:val="0"/>
              </w:rPr>
              <w:t>05</w:t>
            </w:r>
            <w:r>
              <w:rPr>
                <w:rFonts w:hint="eastAsia" w:ascii="宋体" w:hAnsi="宋体" w:cs="宋体"/>
                <w:kern w:val="0"/>
              </w:rPr>
              <w:t>）</w:t>
            </w:r>
          </w:p>
          <w:p>
            <w:pPr>
              <w:widowControl/>
              <w:ind w:firstLine="210" w:firstLineChars="100"/>
              <w:jc w:val="left"/>
              <w:rPr>
                <w:rFonts w:ascii="宋体"/>
                <w:kern w:val="0"/>
              </w:rPr>
            </w:pPr>
            <w:r>
              <w:rPr>
                <w:rFonts w:ascii="宋体" w:hAnsi="宋体" w:cs="宋体"/>
              </w:rPr>
              <w:t>811</w:t>
            </w:r>
            <w:r>
              <w:rPr>
                <w:rFonts w:hint="eastAsia" w:ascii="宋体" w:hAnsi="宋体" w:cs="宋体"/>
              </w:rPr>
              <w:t>物流管理学（方向</w:t>
            </w:r>
            <w:r>
              <w:rPr>
                <w:rFonts w:ascii="宋体" w:hAnsi="宋体" w:cs="宋体"/>
              </w:rPr>
              <w:t>06</w:t>
            </w:r>
            <w:r>
              <w:rPr>
                <w:rFonts w:hint="eastAsia" w:ascii="宋体" w:hAnsi="宋体" w:cs="宋体"/>
              </w:rPr>
              <w:t>、</w:t>
            </w:r>
            <w:r>
              <w:rPr>
                <w:rFonts w:ascii="宋体" w:hAnsi="宋体" w:cs="宋体"/>
              </w:rPr>
              <w:t>07</w:t>
            </w:r>
            <w:r>
              <w:rPr>
                <w:rFonts w:hint="eastAsia" w:ascii="宋体" w:hAnsi="宋体" w:cs="宋体"/>
              </w:rPr>
              <w:t>、</w:t>
            </w:r>
            <w:r>
              <w:rPr>
                <w:rFonts w:ascii="宋体" w:hAnsi="宋体" w:cs="宋体"/>
              </w:rPr>
              <w:t>08</w:t>
            </w:r>
            <w:r>
              <w:rPr>
                <w:rFonts w:hint="eastAsia" w:ascii="宋体" w:hAnsi="宋体" w:cs="宋体"/>
              </w:rPr>
              <w:t>）</w:t>
            </w:r>
          </w:p>
        </w:tc>
        <w:tc>
          <w:tcPr>
            <w:tcW w:w="2299" w:type="dxa"/>
          </w:tcPr>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西方经济学（方向</w:t>
            </w:r>
            <w:r>
              <w:rPr>
                <w:rFonts w:ascii="宋体" w:hAnsi="宋体" w:cs="宋体"/>
                <w:kern w:val="0"/>
              </w:rPr>
              <w:t>01</w:t>
            </w:r>
            <w:r>
              <w:rPr>
                <w:rFonts w:hint="eastAsia" w:ascii="宋体" w:hAnsi="宋体" w:cs="宋体"/>
                <w:kern w:val="0"/>
              </w:rPr>
              <w:t>、</w:t>
            </w:r>
            <w:r>
              <w:rPr>
                <w:rFonts w:ascii="宋体" w:hAnsi="宋体" w:cs="宋体"/>
                <w:kern w:val="0"/>
              </w:rPr>
              <w:t>02</w:t>
            </w:r>
            <w:r>
              <w:rPr>
                <w:rFonts w:hint="eastAsia" w:ascii="宋体" w:hAnsi="宋体" w:cs="宋体"/>
                <w:kern w:val="0"/>
              </w:rPr>
              <w:t>、</w:t>
            </w:r>
            <w:r>
              <w:rPr>
                <w:rFonts w:ascii="宋体" w:hAnsi="宋体" w:cs="宋体"/>
                <w:kern w:val="0"/>
              </w:rPr>
              <w:t>03</w:t>
            </w:r>
            <w:r>
              <w:rPr>
                <w:rFonts w:hint="eastAsia" w:ascii="宋体" w:hAnsi="宋体" w:cs="宋体"/>
                <w:kern w:val="0"/>
              </w:rPr>
              <w:t>、</w:t>
            </w:r>
            <w:r>
              <w:rPr>
                <w:rFonts w:ascii="宋体" w:hAnsi="宋体" w:cs="宋体"/>
                <w:kern w:val="0"/>
              </w:rPr>
              <w:t>04</w:t>
            </w:r>
            <w:r>
              <w:rPr>
                <w:rFonts w:hint="eastAsia" w:ascii="宋体" w:hAnsi="宋体" w:cs="宋体"/>
                <w:kern w:val="0"/>
              </w:rPr>
              <w:t>、</w:t>
            </w:r>
            <w:r>
              <w:rPr>
                <w:rFonts w:ascii="宋体" w:hAnsi="宋体" w:cs="宋体"/>
                <w:kern w:val="0"/>
              </w:rPr>
              <w:t>05</w:t>
            </w:r>
            <w:r>
              <w:rPr>
                <w:rFonts w:hint="eastAsia" w:ascii="宋体" w:hAnsi="宋体" w:cs="宋体"/>
                <w:kern w:val="0"/>
              </w:rPr>
              <w:t>）</w:t>
            </w:r>
          </w:p>
          <w:p>
            <w:pPr>
              <w:widowControl/>
              <w:jc w:val="left"/>
              <w:rPr>
                <w:rFonts w:ascii="宋体"/>
                <w:spacing w:val="-8"/>
                <w:kern w:val="0"/>
              </w:rPr>
            </w:pPr>
            <w:r>
              <w:rPr>
                <w:rFonts w:hint="eastAsia" w:ascii="宋体" w:hAnsi="宋体" w:cs="宋体"/>
                <w:kern w:val="0"/>
              </w:rPr>
              <w:t>质量管理学（方向</w:t>
            </w:r>
            <w:r>
              <w:rPr>
                <w:rFonts w:ascii="宋体" w:hAnsi="宋体" w:cs="宋体"/>
                <w:kern w:val="0"/>
              </w:rPr>
              <w:t>06</w:t>
            </w:r>
            <w:r>
              <w:rPr>
                <w:rFonts w:hint="eastAsia" w:ascii="宋体" w:hAnsi="宋体" w:cs="宋体"/>
                <w:kern w:val="0"/>
              </w:rPr>
              <w:t>、</w:t>
            </w:r>
            <w:r>
              <w:rPr>
                <w:rFonts w:ascii="宋体" w:hAnsi="宋体" w:cs="宋体"/>
                <w:kern w:val="0"/>
              </w:rPr>
              <w:t>07</w:t>
            </w:r>
            <w:r>
              <w:rPr>
                <w:rFonts w:hint="eastAsia" w:ascii="宋体" w:hAnsi="宋体" w:cs="宋体"/>
                <w:kern w:val="0"/>
              </w:rPr>
              <w:t>、</w:t>
            </w:r>
            <w:r>
              <w:rPr>
                <w:rFonts w:ascii="宋体" w:hAnsi="宋体" w:cs="宋体"/>
                <w:kern w:val="0"/>
              </w:rPr>
              <w:t>08</w:t>
            </w:r>
            <w:r>
              <w:rPr>
                <w:rFonts w:hint="eastAsia" w:ascii="宋体" w:hAnsi="宋体" w:cs="宋体"/>
                <w:kern w:val="0"/>
              </w:rPr>
              <w:t>）</w:t>
            </w:r>
          </w:p>
          <w:p>
            <w:pPr>
              <w:widowControl/>
              <w:jc w:val="left"/>
              <w:rPr>
                <w:rFonts w:ascii="宋体"/>
                <w:kern w:val="0"/>
              </w:rPr>
            </w:pPr>
            <w:r>
              <w:rPr>
                <w:rFonts w:hint="eastAsia" w:ascii="宋体" w:hAnsi="宋体" w:cs="宋体"/>
                <w:spacing w:val="-8"/>
                <w:kern w:val="0"/>
              </w:rPr>
              <w:t>同等学力考生</w:t>
            </w:r>
            <w:r>
              <w:rPr>
                <w:rFonts w:hint="eastAsia" w:ascii="宋体" w:hAnsi="宋体" w:cs="宋体"/>
                <w:kern w:val="0"/>
              </w:rPr>
              <w:t>（方向</w:t>
            </w:r>
            <w:r>
              <w:rPr>
                <w:rFonts w:ascii="宋体" w:hAnsi="宋体" w:cs="宋体"/>
                <w:kern w:val="0"/>
              </w:rPr>
              <w:t>01</w:t>
            </w:r>
            <w:r>
              <w:rPr>
                <w:rFonts w:hint="eastAsia" w:ascii="宋体" w:hAnsi="宋体" w:cs="宋体"/>
                <w:kern w:val="0"/>
              </w:rPr>
              <w:t>、</w:t>
            </w:r>
            <w:r>
              <w:rPr>
                <w:rFonts w:ascii="宋体" w:hAnsi="宋体" w:cs="宋体"/>
                <w:kern w:val="0"/>
              </w:rPr>
              <w:t>02</w:t>
            </w:r>
            <w:r>
              <w:rPr>
                <w:rFonts w:hint="eastAsia" w:ascii="宋体" w:hAnsi="宋体" w:cs="宋体"/>
                <w:kern w:val="0"/>
              </w:rPr>
              <w:t>、</w:t>
            </w:r>
            <w:r>
              <w:rPr>
                <w:rFonts w:ascii="宋体" w:hAnsi="宋体" w:cs="宋体"/>
                <w:kern w:val="0"/>
              </w:rPr>
              <w:t>03</w:t>
            </w:r>
            <w:r>
              <w:rPr>
                <w:rFonts w:hint="eastAsia" w:ascii="宋体" w:hAnsi="宋体" w:cs="宋体"/>
                <w:kern w:val="0"/>
              </w:rPr>
              <w:t>、</w:t>
            </w:r>
            <w:r>
              <w:rPr>
                <w:rFonts w:ascii="宋体" w:hAnsi="宋体" w:cs="宋体"/>
                <w:kern w:val="0"/>
              </w:rPr>
              <w:t>04</w:t>
            </w:r>
            <w:r>
              <w:rPr>
                <w:rFonts w:hint="eastAsia" w:ascii="宋体" w:hAnsi="宋体" w:cs="宋体"/>
                <w:kern w:val="0"/>
              </w:rPr>
              <w:t>、</w:t>
            </w:r>
            <w:r>
              <w:rPr>
                <w:rFonts w:ascii="宋体" w:hAnsi="宋体" w:cs="宋体"/>
                <w:kern w:val="0"/>
              </w:rPr>
              <w:t>05</w:t>
            </w:r>
            <w:r>
              <w:rPr>
                <w:rFonts w:hint="eastAsia" w:ascii="宋体" w:hAnsi="宋体" w:cs="宋体"/>
                <w:kern w:val="0"/>
              </w:rPr>
              <w:t>）</w:t>
            </w:r>
            <w:r>
              <w:rPr>
                <w:rFonts w:hint="eastAsia" w:ascii="宋体" w:hAnsi="宋体" w:cs="宋体"/>
                <w:spacing w:val="-8"/>
                <w:kern w:val="0"/>
              </w:rPr>
              <w:t>加试：</w:t>
            </w:r>
            <w:r>
              <w:rPr>
                <w:rFonts w:hint="eastAsia" w:ascii="宋体" w:hAnsi="宋体" w:cs="宋体"/>
                <w:kern w:val="0"/>
              </w:rPr>
              <w:t>①市场营销学②统计学</w:t>
            </w:r>
          </w:p>
          <w:p>
            <w:pPr>
              <w:widowControl/>
              <w:jc w:val="left"/>
              <w:rPr>
                <w:rFonts w:ascii="宋体"/>
                <w:kern w:val="0"/>
              </w:rPr>
            </w:pPr>
          </w:p>
          <w:p>
            <w:pPr>
              <w:widowControl/>
              <w:jc w:val="left"/>
              <w:rPr>
                <w:rFonts w:ascii="宋体"/>
                <w:kern w:val="0"/>
              </w:rPr>
            </w:pPr>
            <w:r>
              <w:rPr>
                <w:rFonts w:hint="eastAsia" w:ascii="宋体" w:hAnsi="宋体" w:cs="宋体"/>
                <w:spacing w:val="-8"/>
                <w:kern w:val="0"/>
              </w:rPr>
              <w:t>同等学力考生</w:t>
            </w:r>
            <w:r>
              <w:rPr>
                <w:rFonts w:hint="eastAsia" w:ascii="宋体" w:hAnsi="宋体" w:cs="宋体"/>
                <w:kern w:val="0"/>
              </w:rPr>
              <w:t>（方向</w:t>
            </w:r>
            <w:r>
              <w:rPr>
                <w:rFonts w:ascii="宋体" w:hAnsi="宋体" w:cs="宋体"/>
                <w:kern w:val="0"/>
              </w:rPr>
              <w:t>06</w:t>
            </w:r>
            <w:r>
              <w:rPr>
                <w:rFonts w:hint="eastAsia" w:ascii="宋体" w:hAnsi="宋体" w:cs="宋体"/>
                <w:kern w:val="0"/>
              </w:rPr>
              <w:t>、</w:t>
            </w:r>
            <w:r>
              <w:rPr>
                <w:rFonts w:ascii="宋体" w:hAnsi="宋体" w:cs="宋体"/>
                <w:kern w:val="0"/>
              </w:rPr>
              <w:t>07</w:t>
            </w:r>
            <w:r>
              <w:rPr>
                <w:rFonts w:hint="eastAsia" w:ascii="宋体" w:hAnsi="宋体" w:cs="宋体"/>
                <w:kern w:val="0"/>
              </w:rPr>
              <w:t>、</w:t>
            </w:r>
            <w:r>
              <w:rPr>
                <w:rFonts w:ascii="宋体" w:hAnsi="宋体" w:cs="宋体"/>
                <w:kern w:val="0"/>
              </w:rPr>
              <w:t>08</w:t>
            </w:r>
            <w:r>
              <w:rPr>
                <w:rFonts w:hint="eastAsia" w:ascii="宋体" w:hAnsi="宋体" w:cs="宋体"/>
                <w:kern w:val="0"/>
              </w:rPr>
              <w:t>）</w:t>
            </w:r>
            <w:r>
              <w:rPr>
                <w:rFonts w:hint="eastAsia" w:ascii="宋体" w:hAnsi="宋体" w:cs="宋体"/>
                <w:spacing w:val="-8"/>
                <w:kern w:val="0"/>
              </w:rPr>
              <w:t>加试：</w:t>
            </w:r>
            <w:r>
              <w:rPr>
                <w:rFonts w:hint="eastAsia" w:ascii="宋体" w:hAnsi="宋体" w:cs="宋体"/>
                <w:kern w:val="0"/>
              </w:rPr>
              <w:t>综合卷</w:t>
            </w:r>
          </w:p>
          <w:p>
            <w:pPr>
              <w:pStyle w:val="9"/>
              <w:ind w:right="-103" w:rightChars="-49"/>
              <w:rPr>
                <w:rFonts w:hAnsi="宋体" w:cs="Times New Roman"/>
              </w:rPr>
            </w:pPr>
            <w:r>
              <w:rPr>
                <w:rFonts w:hint="eastAsia" w:hAnsi="宋体"/>
              </w:rPr>
              <w:t>①供应链管理②第三方物流企业经营与管理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120204</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技术经济及管理</w:t>
            </w:r>
          </w:p>
          <w:p>
            <w:pPr>
              <w:widowControl/>
              <w:jc w:val="left"/>
              <w:rPr>
                <w:rFonts w:hAnsi="宋体"/>
              </w:rPr>
            </w:pPr>
            <w:r>
              <w:rPr>
                <w:rFonts w:hAnsi="宋体"/>
              </w:rPr>
              <w:t>01 (</w:t>
            </w:r>
            <w:r>
              <w:rPr>
                <w:rFonts w:hint="eastAsia" w:hAnsi="宋体" w:cs="宋体"/>
              </w:rPr>
              <w:t>全日制</w:t>
            </w:r>
            <w:r>
              <w:rPr>
                <w:rFonts w:hAnsi="宋体"/>
              </w:rPr>
              <w:t>)</w:t>
            </w:r>
            <w:r>
              <w:rPr>
                <w:rFonts w:hint="eastAsia" w:hAnsi="宋体" w:cs="宋体"/>
              </w:rPr>
              <w:t>区域创新与战略管理</w:t>
            </w:r>
          </w:p>
          <w:p>
            <w:pPr>
              <w:widowControl/>
              <w:jc w:val="left"/>
              <w:rPr>
                <w:rFonts w:hAnsi="宋体"/>
              </w:rPr>
            </w:pPr>
            <w:r>
              <w:rPr>
                <w:rFonts w:hAnsi="宋体"/>
              </w:rPr>
              <w:t>02 (</w:t>
            </w:r>
            <w:r>
              <w:rPr>
                <w:rFonts w:hint="eastAsia" w:hAnsi="宋体" w:cs="宋体"/>
              </w:rPr>
              <w:t>全日制</w:t>
            </w:r>
            <w:r>
              <w:rPr>
                <w:rFonts w:hAnsi="宋体"/>
              </w:rPr>
              <w:t>)</w:t>
            </w:r>
            <w:r>
              <w:rPr>
                <w:rFonts w:hint="eastAsia" w:hAnsi="宋体" w:cs="宋体"/>
              </w:rPr>
              <w:t>投资决策与风险管理</w:t>
            </w:r>
          </w:p>
          <w:p>
            <w:pPr>
              <w:widowControl/>
              <w:jc w:val="left"/>
              <w:rPr>
                <w:rFonts w:hAnsi="宋体"/>
              </w:rPr>
            </w:pPr>
            <w:r>
              <w:rPr>
                <w:rFonts w:hAnsi="宋体"/>
              </w:rPr>
              <w:t>03 (</w:t>
            </w:r>
            <w:r>
              <w:rPr>
                <w:rFonts w:hint="eastAsia" w:hAnsi="宋体" w:cs="宋体"/>
              </w:rPr>
              <w:t>全日制</w:t>
            </w:r>
            <w:r>
              <w:rPr>
                <w:rFonts w:hAnsi="宋体"/>
              </w:rPr>
              <w:t>)</w:t>
            </w:r>
            <w:r>
              <w:rPr>
                <w:rFonts w:hint="eastAsia" w:hAnsi="宋体" w:cs="宋体"/>
              </w:rPr>
              <w:t>项目评价与管理</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809</w:t>
            </w:r>
            <w:r>
              <w:rPr>
                <w:rFonts w:hint="eastAsia" w:hAnsi="宋体"/>
              </w:rPr>
              <w:t>技术经济学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统计学</w:t>
            </w:r>
          </w:p>
          <w:p>
            <w:pPr>
              <w:pStyle w:val="9"/>
              <w:rPr>
                <w:rFonts w:hAnsi="宋体" w:cs="Times New Roman"/>
              </w:rPr>
            </w:pP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①管理学</w:t>
            </w:r>
          </w:p>
          <w:p>
            <w:pPr>
              <w:pStyle w:val="9"/>
              <w:rPr>
                <w:rFonts w:hAnsi="宋体" w:cs="Times New Roman"/>
              </w:rPr>
            </w:pPr>
            <w:r>
              <w:rPr>
                <w:rFonts w:hint="eastAsia" w:hAnsi="宋体"/>
              </w:rPr>
              <w:t>②西方经济学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857" w:type="dxa"/>
            <w:gridSpan w:val="4"/>
            <w:vAlign w:val="center"/>
          </w:tcPr>
          <w:p>
            <w:pPr>
              <w:rPr>
                <w:rFonts w:ascii="宋体"/>
                <w:b/>
                <w:bCs/>
                <w:sz w:val="24"/>
                <w:szCs w:val="24"/>
              </w:rPr>
            </w:pPr>
            <w:r>
              <w:rPr>
                <w:rFonts w:ascii="宋体" w:hAnsi="宋体" w:cs="宋体"/>
                <w:b/>
                <w:bCs/>
                <w:sz w:val="24"/>
                <w:szCs w:val="24"/>
              </w:rPr>
              <w:t>005</w:t>
            </w:r>
            <w:r>
              <w:rPr>
                <w:rFonts w:hint="eastAsia" w:ascii="宋体" w:hAnsi="宋体" w:cs="宋体"/>
                <w:b/>
                <w:bCs/>
                <w:sz w:val="24"/>
                <w:szCs w:val="24"/>
              </w:rPr>
              <w:t>旅游烹饪学院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84869320</w:t>
            </w:r>
            <w:r>
              <w:rPr>
                <w:rFonts w:hint="eastAsia" w:ascii="宋体" w:hAnsi="宋体" w:cs="宋体"/>
                <w:b/>
                <w:bCs/>
                <w:sz w:val="24"/>
                <w:szCs w:val="24"/>
              </w:rPr>
              <w:t>汤老师</w:t>
            </w:r>
            <w:r>
              <w:rPr>
                <w:rFonts w:ascii="宋体" w:hAnsi="宋体" w:cs="宋体"/>
                <w:b/>
                <w:bCs/>
                <w:sz w:val="24"/>
                <w:szCs w:val="24"/>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120203</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旅游管理</w:t>
            </w:r>
          </w:p>
          <w:p>
            <w:pPr>
              <w:widowControl/>
              <w:jc w:val="left"/>
              <w:rPr>
                <w:rFonts w:ascii="宋体"/>
                <w:kern w:val="0"/>
              </w:rPr>
            </w:pPr>
            <w:r>
              <w:rPr>
                <w:rFonts w:ascii="宋体" w:hAnsi="宋体" w:cs="宋体"/>
                <w:kern w:val="0"/>
              </w:rPr>
              <w:t xml:space="preserve">01 </w:t>
            </w:r>
            <w:r>
              <w:rPr>
                <w:rFonts w:hAnsi="宋体"/>
              </w:rPr>
              <w:t>(</w:t>
            </w:r>
            <w:r>
              <w:rPr>
                <w:rFonts w:hint="eastAsia" w:hAnsi="宋体" w:cs="宋体"/>
              </w:rPr>
              <w:t>全日制</w:t>
            </w:r>
            <w:r>
              <w:rPr>
                <w:rFonts w:hAnsi="宋体"/>
              </w:rPr>
              <w:t>)</w:t>
            </w:r>
            <w:r>
              <w:rPr>
                <w:rFonts w:hint="eastAsia" w:ascii="宋体" w:hAnsi="宋体" w:cs="宋体"/>
                <w:kern w:val="0"/>
              </w:rPr>
              <w:t>旅游企业管理（含酒店管理）</w:t>
            </w:r>
          </w:p>
          <w:p>
            <w:pPr>
              <w:widowControl/>
              <w:jc w:val="left"/>
              <w:rPr>
                <w:rFonts w:ascii="宋体"/>
                <w:kern w:val="0"/>
              </w:rPr>
            </w:pPr>
            <w:r>
              <w:rPr>
                <w:rFonts w:ascii="宋体" w:hAnsi="宋体" w:cs="宋体"/>
                <w:kern w:val="0"/>
              </w:rPr>
              <w:t xml:space="preserve">02 </w:t>
            </w:r>
            <w:r>
              <w:rPr>
                <w:rFonts w:hAnsi="宋体"/>
              </w:rPr>
              <w:t>(</w:t>
            </w:r>
            <w:r>
              <w:rPr>
                <w:rFonts w:hint="eastAsia" w:hAnsi="宋体" w:cs="宋体"/>
              </w:rPr>
              <w:t>全日制</w:t>
            </w:r>
            <w:r>
              <w:rPr>
                <w:rFonts w:hAnsi="宋体"/>
              </w:rPr>
              <w:t>)</w:t>
            </w:r>
            <w:r>
              <w:rPr>
                <w:rFonts w:hint="eastAsia" w:ascii="宋体" w:hAnsi="宋体" w:cs="宋体"/>
                <w:kern w:val="0"/>
              </w:rPr>
              <w:t>旅游资源开发</w:t>
            </w:r>
          </w:p>
          <w:p>
            <w:pPr>
              <w:widowControl/>
              <w:jc w:val="left"/>
              <w:rPr>
                <w:rFonts w:ascii="宋体"/>
                <w:kern w:val="0"/>
              </w:rPr>
            </w:pPr>
            <w:r>
              <w:rPr>
                <w:rFonts w:ascii="宋体" w:hAnsi="宋体" w:cs="宋体"/>
                <w:kern w:val="0"/>
              </w:rPr>
              <w:t xml:space="preserve">03 </w:t>
            </w:r>
            <w:r>
              <w:rPr>
                <w:rFonts w:hAnsi="宋体"/>
              </w:rPr>
              <w:t>(</w:t>
            </w:r>
            <w:r>
              <w:rPr>
                <w:rFonts w:hint="eastAsia" w:hAnsi="宋体" w:cs="宋体"/>
              </w:rPr>
              <w:t>全日制</w:t>
            </w:r>
            <w:r>
              <w:rPr>
                <w:rFonts w:hAnsi="宋体"/>
              </w:rPr>
              <w:t>)</w:t>
            </w:r>
            <w:r>
              <w:rPr>
                <w:rFonts w:hint="eastAsia" w:ascii="宋体" w:hAnsi="宋体" w:cs="宋体"/>
                <w:kern w:val="0"/>
              </w:rPr>
              <w:t>旅游文化</w:t>
            </w:r>
          </w:p>
          <w:p>
            <w:pPr>
              <w:widowControl/>
              <w:jc w:val="left"/>
              <w:rPr>
                <w:rFonts w:ascii="宋体"/>
                <w:kern w:val="0"/>
              </w:rPr>
            </w:pPr>
            <w:r>
              <w:rPr>
                <w:rFonts w:ascii="宋体" w:hAnsi="宋体" w:cs="宋体"/>
                <w:kern w:val="0"/>
              </w:rPr>
              <w:t xml:space="preserve">04 </w:t>
            </w:r>
            <w:r>
              <w:rPr>
                <w:rFonts w:hAnsi="宋体"/>
              </w:rPr>
              <w:t>(</w:t>
            </w:r>
            <w:r>
              <w:rPr>
                <w:rFonts w:hint="eastAsia" w:hAnsi="宋体" w:cs="宋体"/>
              </w:rPr>
              <w:t>全日制</w:t>
            </w:r>
            <w:r>
              <w:rPr>
                <w:rFonts w:hAnsi="宋体"/>
              </w:rPr>
              <w:t>)</w:t>
            </w:r>
            <w:r>
              <w:rPr>
                <w:rFonts w:hint="eastAsia" w:ascii="宋体" w:hAnsi="宋体" w:cs="宋体"/>
                <w:kern w:val="0"/>
              </w:rPr>
              <w:t>旅游经济理论研究与应用</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810</w:t>
            </w:r>
            <w:r>
              <w:rPr>
                <w:rFonts w:hint="eastAsia" w:hAnsi="宋体"/>
              </w:rPr>
              <w:t>旅游学概论</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饭店管理学</w:t>
            </w:r>
          </w:p>
          <w:p>
            <w:pPr>
              <w:pStyle w:val="9"/>
              <w:rPr>
                <w:rFonts w:hAnsi="宋体" w:cs="Times New Roman"/>
              </w:rPr>
            </w:pP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①旅游经济学</w:t>
            </w:r>
          </w:p>
          <w:p>
            <w:pPr>
              <w:pStyle w:val="9"/>
              <w:rPr>
                <w:rFonts w:hAnsi="宋体" w:cs="Times New Roman"/>
                <w:spacing w:val="-2"/>
              </w:rPr>
            </w:pPr>
            <w:r>
              <w:rPr>
                <w:rFonts w:hint="eastAsia" w:hAnsi="宋体"/>
                <w:spacing w:val="-2"/>
              </w:rPr>
              <w:t>②旅行社经营管理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0832Z4</w:t>
            </w:r>
            <w:r>
              <w:rPr>
                <w:rFonts w:hint="eastAsia" w:hAnsi="Symbol" w:cs="Times New Roman"/>
                <w:b/>
                <w:bCs/>
                <w:szCs w:val="20"/>
              </w:rPr>
              <w:sym w:font="Symbol" w:char="F0A7"/>
            </w:r>
            <w:r>
              <w:rPr>
                <w:rFonts w:hint="eastAsia" w:hAnsi="宋体"/>
                <w:b/>
                <w:bCs/>
              </w:rPr>
              <w:t>▲</w:t>
            </w:r>
            <w:r>
              <w:rPr>
                <w:rFonts w:hint="eastAsia" w:hAnsi="Symbol" w:cs="Times New Roman"/>
                <w:b/>
                <w:bCs/>
                <w:szCs w:val="20"/>
              </w:rPr>
              <w:sym w:font="Symbol" w:char="F0A8"/>
            </w:r>
            <w:r>
              <w:rPr>
                <w:rFonts w:hint="eastAsia" w:hAnsi="宋体"/>
                <w:b/>
                <w:bCs/>
              </w:rPr>
              <w:t>烹饪科学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传统烹饪工业化</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烹饪营养</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rPr>
                <w:rFonts w:hAnsi="宋体" w:cs="Times New Roman"/>
                <w:kern w:val="44"/>
              </w:rPr>
            </w:pPr>
            <w:r>
              <w:rPr>
                <w:rFonts w:hint="eastAsia" w:hAnsi="宋体"/>
                <w:kern w:val="44"/>
              </w:rPr>
              <w:t>②</w:t>
            </w:r>
            <w:r>
              <w:rPr>
                <w:rFonts w:hAnsi="宋体"/>
                <w:kern w:val="44"/>
              </w:rPr>
              <w:t>201</w:t>
            </w:r>
            <w:r>
              <w:rPr>
                <w:rFonts w:hint="eastAsia" w:hAnsi="宋体"/>
                <w:kern w:val="44"/>
              </w:rPr>
              <w:t>英语一或</w:t>
            </w:r>
          </w:p>
          <w:p>
            <w:pPr>
              <w:pStyle w:val="9"/>
              <w:ind w:firstLine="210" w:firstLineChars="100"/>
              <w:rPr>
                <w:rFonts w:hAnsi="宋体" w:cs="Times New Roman"/>
                <w:kern w:val="44"/>
              </w:rPr>
            </w:pPr>
            <w:r>
              <w:rPr>
                <w:rFonts w:hAnsi="宋体"/>
                <w:kern w:val="44"/>
              </w:rPr>
              <w:t>202</w:t>
            </w:r>
            <w:r>
              <w:rPr>
                <w:rFonts w:hint="eastAsia" w:hAnsi="宋体"/>
                <w:kern w:val="44"/>
              </w:rPr>
              <w:t>俄语或</w:t>
            </w:r>
          </w:p>
          <w:p>
            <w:pPr>
              <w:pStyle w:val="9"/>
              <w:ind w:firstLine="210" w:firstLineChars="100"/>
              <w:rPr>
                <w:rFonts w:hAnsi="宋体" w:cs="Times New Roman"/>
                <w:kern w:val="44"/>
              </w:rPr>
            </w:pPr>
            <w:r>
              <w:rPr>
                <w:rFonts w:hAnsi="宋体"/>
                <w:kern w:val="44"/>
              </w:rPr>
              <w:t>203</w:t>
            </w:r>
            <w:r>
              <w:rPr>
                <w:rFonts w:hint="eastAsia" w:hAnsi="宋体"/>
                <w:kern w:val="44"/>
              </w:rPr>
              <w:t>日语</w:t>
            </w:r>
          </w:p>
          <w:p>
            <w:pPr>
              <w:pStyle w:val="9"/>
              <w:rPr>
                <w:rFonts w:hAnsi="宋体" w:cs="Times New Roman"/>
                <w:kern w:val="44"/>
              </w:rPr>
            </w:pPr>
            <w:r>
              <w:rPr>
                <w:rFonts w:hint="eastAsia" w:hAnsi="宋体"/>
                <w:kern w:val="44"/>
              </w:rPr>
              <w:t>③</w:t>
            </w:r>
            <w:r>
              <w:rPr>
                <w:rFonts w:hAnsi="宋体"/>
                <w:kern w:val="44"/>
              </w:rPr>
              <w:t>302</w:t>
            </w:r>
            <w:r>
              <w:rPr>
                <w:rFonts w:hint="eastAsia" w:hAnsi="宋体"/>
                <w:kern w:val="44"/>
              </w:rPr>
              <w:t>数学二</w:t>
            </w:r>
          </w:p>
          <w:p>
            <w:pPr>
              <w:pStyle w:val="9"/>
              <w:rPr>
                <w:rFonts w:hAnsi="宋体" w:cs="Times New Roman"/>
              </w:rPr>
            </w:pPr>
            <w:r>
              <w:rPr>
                <w:rFonts w:hint="eastAsia" w:hAnsi="宋体"/>
                <w:kern w:val="44"/>
              </w:rPr>
              <w:t>④</w:t>
            </w:r>
            <w:r>
              <w:rPr>
                <w:rFonts w:hAnsi="宋体"/>
                <w:kern w:val="44"/>
              </w:rPr>
              <w:t>838</w:t>
            </w:r>
            <w:r>
              <w:rPr>
                <w:rFonts w:hint="eastAsia" w:hAnsi="宋体"/>
                <w:kern w:val="44"/>
              </w:rPr>
              <w:t>烹饪化学或</w:t>
            </w:r>
            <w:r>
              <w:rPr>
                <w:rFonts w:hAnsi="宋体"/>
                <w:kern w:val="44"/>
              </w:rPr>
              <w:t>831</w:t>
            </w:r>
            <w:r>
              <w:rPr>
                <w:rFonts w:hint="eastAsia" w:hAnsi="宋体"/>
                <w:kern w:val="44"/>
              </w:rPr>
              <w:t>生物化学二</w:t>
            </w:r>
          </w:p>
        </w:tc>
        <w:tc>
          <w:tcPr>
            <w:tcW w:w="2299" w:type="dxa"/>
          </w:tcPr>
          <w:p>
            <w:pPr>
              <w:pStyle w:val="9"/>
              <w:rPr>
                <w:rFonts w:hAnsi="宋体" w:cs="Times New Roman"/>
                <w:kern w:val="44"/>
              </w:rPr>
            </w:pPr>
            <w:r>
              <w:rPr>
                <w:rFonts w:hint="eastAsia" w:hAnsi="宋体"/>
                <w:kern w:val="44"/>
              </w:rPr>
              <w:t>授工学学位</w:t>
            </w:r>
          </w:p>
          <w:p>
            <w:pPr>
              <w:pStyle w:val="9"/>
              <w:rPr>
                <w:rFonts w:hAnsi="宋体"/>
                <w:kern w:val="44"/>
              </w:rPr>
            </w:pPr>
            <w:r>
              <w:rPr>
                <w:rFonts w:hint="eastAsia" w:hAnsi="宋体"/>
                <w:kern w:val="44"/>
              </w:rPr>
              <w:t>复试科目</w:t>
            </w:r>
            <w:r>
              <w:rPr>
                <w:rFonts w:hAnsi="宋体"/>
                <w:kern w:val="44"/>
              </w:rPr>
              <w:t>:</w:t>
            </w:r>
          </w:p>
          <w:p>
            <w:pPr>
              <w:pStyle w:val="9"/>
              <w:rPr>
                <w:rFonts w:hAnsi="宋体" w:cs="Times New Roman"/>
                <w:kern w:val="44"/>
              </w:rPr>
            </w:pPr>
            <w:r>
              <w:rPr>
                <w:rFonts w:hint="eastAsia" w:hAnsi="宋体"/>
                <w:kern w:val="44"/>
              </w:rPr>
              <w:t>烹饪营养学</w:t>
            </w:r>
          </w:p>
          <w:p>
            <w:pPr>
              <w:pStyle w:val="9"/>
              <w:rPr>
                <w:rFonts w:hAnsi="宋体" w:cs="Times New Roman"/>
                <w:kern w:val="44"/>
              </w:rPr>
            </w:pPr>
          </w:p>
          <w:p>
            <w:pPr>
              <w:pStyle w:val="9"/>
              <w:rPr>
                <w:rFonts w:hAnsi="宋体" w:cs="Times New Roman"/>
                <w:spacing w:val="-8"/>
              </w:rPr>
            </w:pPr>
            <w:r>
              <w:rPr>
                <w:rFonts w:hint="eastAsia" w:hAnsi="宋体"/>
                <w:spacing w:val="-8"/>
              </w:rPr>
              <w:t>同等学力考生加试：</w:t>
            </w:r>
          </w:p>
          <w:p>
            <w:pPr>
              <w:pStyle w:val="9"/>
              <w:rPr>
                <w:rFonts w:hAnsi="宋体" w:cs="Times New Roman"/>
                <w:kern w:val="44"/>
              </w:rPr>
            </w:pPr>
            <w:r>
              <w:rPr>
                <w:rFonts w:hint="eastAsia" w:hAnsi="宋体"/>
                <w:kern w:val="44"/>
              </w:rPr>
              <w:t>烹饪工艺学</w:t>
            </w:r>
          </w:p>
          <w:p>
            <w:pPr>
              <w:pStyle w:val="9"/>
              <w:rPr>
                <w:rFonts w:hAnsi="宋体" w:cs="Times New Roman"/>
                <w:kern w:val="44"/>
              </w:rPr>
            </w:pPr>
            <w:r>
              <w:rPr>
                <w:rFonts w:hint="eastAsia" w:hAnsi="宋体"/>
                <w:kern w:val="44"/>
              </w:rPr>
              <w:t>烹饪卫生学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7" w:type="dxa"/>
            <w:gridSpan w:val="4"/>
            <w:vAlign w:val="center"/>
          </w:tcPr>
          <w:p>
            <w:pPr>
              <w:rPr>
                <w:rFonts w:ascii="宋体"/>
                <w:b/>
                <w:bCs/>
                <w:sz w:val="24"/>
                <w:szCs w:val="24"/>
              </w:rPr>
            </w:pPr>
            <w:r>
              <w:rPr>
                <w:rFonts w:ascii="宋体" w:hAnsi="宋体" w:cs="宋体"/>
                <w:b/>
                <w:bCs/>
                <w:sz w:val="24"/>
                <w:szCs w:val="24"/>
              </w:rPr>
              <w:t>007</w:t>
            </w:r>
            <w:r>
              <w:rPr>
                <w:rFonts w:hint="eastAsia" w:ascii="宋体" w:hAnsi="宋体" w:cs="宋体"/>
                <w:b/>
                <w:bCs/>
                <w:sz w:val="24"/>
                <w:szCs w:val="24"/>
              </w:rPr>
              <w:t>会计学院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84865092 </w:t>
            </w:r>
            <w:r>
              <w:rPr>
                <w:rFonts w:hint="eastAsia" w:ascii="宋体" w:hAnsi="宋体" w:cs="宋体"/>
                <w:b/>
                <w:bCs/>
                <w:sz w:val="24"/>
                <w:szCs w:val="24"/>
              </w:rPr>
              <w:t>王老师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120201</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会计学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财务会计理论与方法</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财务管理理论与方法</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管理会计理论与方法</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审计理论与方法</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Ansi="宋体"/>
              </w:rPr>
              <w:t>813</w:t>
            </w:r>
            <w:r>
              <w:rPr>
                <w:rFonts w:hint="eastAsia" w:hAnsi="宋体"/>
              </w:rPr>
              <w:t>综合（含财务会计、财务管理）</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①管理会计</w:t>
            </w:r>
          </w:p>
          <w:p>
            <w:pPr>
              <w:pStyle w:val="9"/>
              <w:rPr>
                <w:rFonts w:hAnsi="宋体" w:cs="Times New Roman"/>
              </w:rPr>
            </w:pPr>
            <w:r>
              <w:rPr>
                <w:rFonts w:hint="eastAsia" w:hAnsi="宋体"/>
              </w:rPr>
              <w:t>②审计</w:t>
            </w:r>
          </w:p>
          <w:p>
            <w:pPr>
              <w:pStyle w:val="9"/>
              <w:rPr>
                <w:rFonts w:hAnsi="宋体" w:cs="Times New Roman"/>
              </w:rPr>
            </w:pP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①成本会计</w:t>
            </w:r>
          </w:p>
          <w:p>
            <w:pPr>
              <w:pStyle w:val="9"/>
              <w:rPr>
                <w:rFonts w:hAnsi="宋体" w:cs="Times New Roman"/>
                <w:spacing w:val="-2"/>
              </w:rPr>
            </w:pPr>
            <w:r>
              <w:rPr>
                <w:rFonts w:hint="eastAsia" w:hAnsi="宋体"/>
                <w:spacing w:val="-2"/>
              </w:rPr>
              <w:t>②财务报告与分析</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9857" w:type="dxa"/>
            <w:gridSpan w:val="4"/>
            <w:tcBorders>
              <w:left w:val="nil"/>
              <w:right w:val="nil"/>
            </w:tcBorders>
            <w:vAlign w:val="center"/>
          </w:tcPr>
          <w:p>
            <w:pPr>
              <w:rPr>
                <w:rFonts w:ascii="宋体"/>
                <w:b/>
                <w:bCs/>
                <w:sz w:val="24"/>
                <w:szCs w:val="24"/>
              </w:rPr>
            </w:pPr>
            <w:r>
              <w:rPr>
                <w:rFonts w:ascii="宋体" w:hAnsi="宋体" w:cs="宋体"/>
                <w:b/>
                <w:bCs/>
                <w:sz w:val="24"/>
                <w:szCs w:val="24"/>
              </w:rPr>
              <w:t>008</w:t>
            </w:r>
            <w:r>
              <w:rPr>
                <w:rFonts w:hint="eastAsia" w:ascii="宋体" w:hAnsi="宋体" w:cs="宋体"/>
                <w:b/>
                <w:bCs/>
                <w:sz w:val="24"/>
                <w:szCs w:val="24"/>
              </w:rPr>
              <w:t>法学院（电话：</w:t>
            </w:r>
            <w:r>
              <w:rPr>
                <w:rFonts w:ascii="宋体" w:hAnsi="宋体" w:cs="宋体"/>
                <w:b/>
                <w:bCs/>
                <w:sz w:val="24"/>
                <w:szCs w:val="24"/>
              </w:rPr>
              <w:t xml:space="preserve">84892047 </w:t>
            </w:r>
            <w:r>
              <w:rPr>
                <w:rFonts w:hint="eastAsia" w:ascii="宋体" w:hAnsi="宋体" w:cs="宋体"/>
                <w:b/>
                <w:bCs/>
                <w:sz w:val="24"/>
                <w:szCs w:val="24"/>
              </w:rPr>
              <w:t>姜老师）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030101</w:t>
            </w:r>
            <w:r>
              <w:rPr>
                <w:rFonts w:hint="eastAsia" w:ascii="仿宋_GB2312" w:hAnsi="Symbol" w:eastAsia="仿宋_GB2312" w:cs="Times New Roman"/>
                <w:sz w:val="28"/>
                <w:szCs w:val="28"/>
              </w:rPr>
              <w:sym w:font="Symbol" w:char="F0A7"/>
            </w:r>
            <w:r>
              <w:rPr>
                <w:rFonts w:hint="eastAsia" w:hAnsi="宋体"/>
                <w:b/>
                <w:bCs/>
              </w:rPr>
              <w:t>法学理论</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法理学</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立法学</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法律社会学</w:t>
            </w:r>
          </w:p>
          <w:p>
            <w:pPr>
              <w:pStyle w:val="9"/>
              <w:rPr>
                <w:rFonts w:hAnsi="宋体" w:cs="Times New Roman"/>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widowControl/>
              <w:jc w:val="left"/>
              <w:rPr>
                <w:rFonts w:ascii="宋体"/>
                <w:kern w:val="0"/>
              </w:rPr>
            </w:pPr>
            <w:r>
              <w:rPr>
                <w:rFonts w:hint="eastAsia" w:ascii="宋体" w:hAnsi="宋体" w:cs="宋体"/>
                <w:kern w:val="0"/>
              </w:rPr>
              <w:t>①</w:t>
            </w:r>
            <w:r>
              <w:rPr>
                <w:rFonts w:ascii="宋体" w:hAnsi="宋体" w:cs="宋体"/>
                <w:kern w:val="0"/>
              </w:rPr>
              <w:t>101</w:t>
            </w:r>
            <w:r>
              <w:rPr>
                <w:rFonts w:hint="eastAsia" w:ascii="宋体" w:hAnsi="宋体" w:cs="宋体"/>
                <w:kern w:val="0"/>
              </w:rPr>
              <w:t>思想政治理论</w:t>
            </w:r>
          </w:p>
          <w:p>
            <w:pPr>
              <w:widowControl/>
              <w:jc w:val="left"/>
              <w:rPr>
                <w:rFonts w:ascii="宋体"/>
                <w:kern w:val="0"/>
              </w:rPr>
            </w:pPr>
            <w:r>
              <w:rPr>
                <w:rFonts w:hint="eastAsia" w:ascii="宋体" w:hAnsi="宋体" w:cs="宋体"/>
                <w:kern w:val="0"/>
              </w:rPr>
              <w:t>②</w:t>
            </w:r>
            <w:r>
              <w:rPr>
                <w:rFonts w:ascii="宋体" w:hAnsi="宋体" w:cs="宋体"/>
                <w:kern w:val="0"/>
              </w:rPr>
              <w:t>201</w:t>
            </w:r>
            <w:r>
              <w:rPr>
                <w:rFonts w:hint="eastAsia" w:ascii="宋体" w:hAnsi="宋体" w:cs="宋体"/>
                <w:kern w:val="0"/>
              </w:rPr>
              <w:t>英语一或</w:t>
            </w:r>
          </w:p>
          <w:p>
            <w:pPr>
              <w:widowControl/>
              <w:ind w:firstLine="210" w:firstLineChars="100"/>
              <w:jc w:val="left"/>
              <w:rPr>
                <w:rFonts w:ascii="宋体"/>
                <w:kern w:val="0"/>
              </w:rPr>
            </w:pPr>
            <w:r>
              <w:rPr>
                <w:rFonts w:ascii="宋体" w:hAnsi="宋体" w:cs="宋体"/>
                <w:kern w:val="0"/>
              </w:rPr>
              <w:t>202</w:t>
            </w:r>
            <w:r>
              <w:rPr>
                <w:rFonts w:hint="eastAsia" w:ascii="宋体" w:hAnsi="宋体" w:cs="宋体"/>
                <w:kern w:val="0"/>
              </w:rPr>
              <w:t>俄语或</w:t>
            </w:r>
          </w:p>
          <w:p>
            <w:pPr>
              <w:widowControl/>
              <w:ind w:firstLine="210" w:firstLineChars="100"/>
              <w:jc w:val="left"/>
              <w:rPr>
                <w:rFonts w:ascii="宋体"/>
                <w:kern w:val="0"/>
              </w:rPr>
            </w:pPr>
            <w:r>
              <w:rPr>
                <w:rFonts w:ascii="宋体" w:hAnsi="宋体" w:cs="宋体"/>
                <w:kern w:val="0"/>
              </w:rPr>
              <w:t>203</w:t>
            </w:r>
            <w:r>
              <w:rPr>
                <w:rFonts w:hint="eastAsia" w:ascii="宋体" w:hAnsi="宋体" w:cs="宋体"/>
                <w:kern w:val="0"/>
              </w:rPr>
              <w:t>日语</w:t>
            </w:r>
          </w:p>
          <w:p>
            <w:pPr>
              <w:widowControl/>
              <w:jc w:val="left"/>
              <w:rPr>
                <w:rFonts w:ascii="宋体"/>
                <w:spacing w:val="-2"/>
                <w:kern w:val="0"/>
              </w:rPr>
            </w:pPr>
            <w:r>
              <w:rPr>
                <w:rFonts w:hint="eastAsia" w:ascii="宋体" w:hAnsi="宋体" w:cs="宋体"/>
                <w:spacing w:val="-2"/>
                <w:kern w:val="0"/>
              </w:rPr>
              <w:t>③</w:t>
            </w:r>
            <w:r>
              <w:rPr>
                <w:rFonts w:ascii="宋体" w:hAnsi="宋体" w:cs="宋体"/>
                <w:spacing w:val="-2"/>
                <w:kern w:val="0"/>
              </w:rPr>
              <w:t>612</w:t>
            </w:r>
            <w:r>
              <w:rPr>
                <w:rFonts w:hint="eastAsia" w:ascii="宋体" w:hAnsi="宋体" w:cs="宋体"/>
                <w:spacing w:val="-2"/>
                <w:kern w:val="0"/>
              </w:rPr>
              <w:t>法理学</w:t>
            </w:r>
          </w:p>
          <w:p>
            <w:pPr>
              <w:widowControl/>
              <w:ind w:left="210" w:hanging="210" w:hangingChars="100"/>
              <w:jc w:val="left"/>
              <w:rPr>
                <w:rFonts w:hAnsi="宋体"/>
              </w:rPr>
            </w:pPr>
            <w:r>
              <w:rPr>
                <w:rFonts w:hint="eastAsia" w:ascii="宋体" w:hAnsi="宋体" w:cs="宋体"/>
                <w:kern w:val="0"/>
              </w:rPr>
              <w:t>④</w:t>
            </w:r>
            <w:r>
              <w:rPr>
                <w:rFonts w:ascii="宋体" w:hAnsi="宋体" w:cs="宋体"/>
                <w:kern w:val="0"/>
              </w:rPr>
              <w:t>814</w:t>
            </w:r>
            <w:r>
              <w:rPr>
                <w:rFonts w:hint="eastAsia" w:hAnsi="宋体" w:cs="宋体"/>
              </w:rPr>
              <w:t>民法</w:t>
            </w:r>
          </w:p>
        </w:tc>
        <w:tc>
          <w:tcPr>
            <w:tcW w:w="2299" w:type="dxa"/>
          </w:tcPr>
          <w:p>
            <w:pPr>
              <w:pStyle w:val="9"/>
              <w:rPr>
                <w:rFonts w:hAnsi="宋体" w:cs="Times New Roman"/>
              </w:rPr>
            </w:pPr>
            <w:r>
              <w:rPr>
                <w:rFonts w:hint="eastAsia" w:hAnsi="宋体"/>
              </w:rPr>
              <w:t>复试科目：行政法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030105</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民商法学</w:t>
            </w:r>
          </w:p>
          <w:p>
            <w:pPr>
              <w:widowControl/>
              <w:jc w:val="left"/>
              <w:rPr>
                <w:rFonts w:hAnsi="宋体"/>
              </w:rPr>
            </w:pPr>
            <w:r>
              <w:rPr>
                <w:rFonts w:hAnsi="宋体"/>
              </w:rPr>
              <w:t>01 (</w:t>
            </w:r>
            <w:r>
              <w:rPr>
                <w:rFonts w:hint="eastAsia" w:hAnsi="宋体" w:cs="宋体"/>
              </w:rPr>
              <w:t>全日制</w:t>
            </w:r>
            <w:r>
              <w:rPr>
                <w:rFonts w:hAnsi="宋体"/>
              </w:rPr>
              <w:t>)</w:t>
            </w:r>
            <w:r>
              <w:rPr>
                <w:rFonts w:hint="eastAsia" w:hAnsi="宋体" w:cs="宋体"/>
              </w:rPr>
              <w:t>民法总论</w:t>
            </w:r>
          </w:p>
          <w:p>
            <w:pPr>
              <w:widowControl/>
              <w:jc w:val="left"/>
              <w:rPr>
                <w:rFonts w:hAnsi="宋体"/>
              </w:rPr>
            </w:pPr>
            <w:r>
              <w:rPr>
                <w:rFonts w:hAnsi="宋体"/>
              </w:rPr>
              <w:t>02 (</w:t>
            </w:r>
            <w:r>
              <w:rPr>
                <w:rFonts w:hint="eastAsia" w:hAnsi="宋体" w:cs="宋体"/>
              </w:rPr>
              <w:t>全日制</w:t>
            </w:r>
            <w:r>
              <w:rPr>
                <w:rFonts w:hAnsi="宋体"/>
              </w:rPr>
              <w:t>)</w:t>
            </w:r>
            <w:r>
              <w:rPr>
                <w:rFonts w:hint="eastAsia" w:hAnsi="宋体" w:cs="宋体"/>
              </w:rPr>
              <w:t>民法债权法</w:t>
            </w:r>
          </w:p>
          <w:p>
            <w:pPr>
              <w:widowControl/>
              <w:jc w:val="left"/>
              <w:rPr>
                <w:rFonts w:hAnsi="宋体"/>
              </w:rPr>
            </w:pPr>
            <w:r>
              <w:rPr>
                <w:rFonts w:hAnsi="宋体"/>
              </w:rPr>
              <w:t>03 (</w:t>
            </w:r>
            <w:r>
              <w:rPr>
                <w:rFonts w:hint="eastAsia" w:hAnsi="宋体" w:cs="宋体"/>
              </w:rPr>
              <w:t>全日制</w:t>
            </w:r>
            <w:r>
              <w:rPr>
                <w:rFonts w:hAnsi="宋体"/>
              </w:rPr>
              <w:t>)</w:t>
            </w:r>
            <w:r>
              <w:rPr>
                <w:rFonts w:hint="eastAsia" w:hAnsi="宋体" w:cs="宋体"/>
              </w:rPr>
              <w:t>商法</w:t>
            </w:r>
          </w:p>
          <w:p>
            <w:pPr>
              <w:widowControl/>
              <w:jc w:val="left"/>
              <w:rPr>
                <w:rFonts w:hAnsi="宋体"/>
              </w:rPr>
            </w:pPr>
            <w:r>
              <w:rPr>
                <w:rFonts w:hAnsi="宋体"/>
              </w:rPr>
              <w:t>04 (</w:t>
            </w:r>
            <w:r>
              <w:rPr>
                <w:rFonts w:hint="eastAsia" w:hAnsi="宋体" w:cs="宋体"/>
              </w:rPr>
              <w:t>全日制</w:t>
            </w:r>
            <w:r>
              <w:rPr>
                <w:rFonts w:hAnsi="宋体"/>
              </w:rPr>
              <w:t>)</w:t>
            </w:r>
            <w:r>
              <w:rPr>
                <w:rFonts w:hint="eastAsia" w:hAnsi="宋体" w:cs="宋体"/>
              </w:rPr>
              <w:t>知识产权法</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widowControl/>
              <w:jc w:val="left"/>
              <w:rPr>
                <w:rFonts w:ascii="宋体"/>
                <w:kern w:val="0"/>
              </w:rPr>
            </w:pPr>
            <w:r>
              <w:rPr>
                <w:rFonts w:hint="eastAsia" w:ascii="宋体" w:hAnsi="宋体" w:cs="宋体"/>
                <w:kern w:val="0"/>
              </w:rPr>
              <w:t>①</w:t>
            </w:r>
            <w:r>
              <w:rPr>
                <w:rFonts w:ascii="宋体" w:hAnsi="宋体" w:cs="宋体"/>
                <w:kern w:val="0"/>
              </w:rPr>
              <w:t>101</w:t>
            </w:r>
            <w:r>
              <w:rPr>
                <w:rFonts w:hint="eastAsia" w:ascii="宋体" w:hAnsi="宋体" w:cs="宋体"/>
                <w:kern w:val="0"/>
              </w:rPr>
              <w:t>思想政治理论</w:t>
            </w:r>
          </w:p>
          <w:p>
            <w:pPr>
              <w:widowControl/>
              <w:jc w:val="left"/>
              <w:rPr>
                <w:rFonts w:ascii="宋体"/>
                <w:kern w:val="0"/>
              </w:rPr>
            </w:pPr>
            <w:r>
              <w:rPr>
                <w:rFonts w:hint="eastAsia" w:ascii="宋体" w:hAnsi="宋体" w:cs="宋体"/>
                <w:kern w:val="0"/>
              </w:rPr>
              <w:t>②</w:t>
            </w:r>
            <w:r>
              <w:rPr>
                <w:rFonts w:ascii="宋体" w:hAnsi="宋体" w:cs="宋体"/>
                <w:kern w:val="0"/>
              </w:rPr>
              <w:t>201</w:t>
            </w:r>
            <w:r>
              <w:rPr>
                <w:rFonts w:hint="eastAsia" w:ascii="宋体" w:hAnsi="宋体" w:cs="宋体"/>
                <w:kern w:val="0"/>
              </w:rPr>
              <w:t>英语一或</w:t>
            </w:r>
          </w:p>
          <w:p>
            <w:pPr>
              <w:widowControl/>
              <w:ind w:firstLine="210" w:firstLineChars="100"/>
              <w:jc w:val="left"/>
              <w:rPr>
                <w:rFonts w:ascii="宋体"/>
                <w:kern w:val="0"/>
              </w:rPr>
            </w:pPr>
            <w:r>
              <w:rPr>
                <w:rFonts w:ascii="宋体" w:hAnsi="宋体" w:cs="宋体"/>
                <w:kern w:val="0"/>
              </w:rPr>
              <w:t>202</w:t>
            </w:r>
            <w:r>
              <w:rPr>
                <w:rFonts w:hint="eastAsia" w:ascii="宋体" w:hAnsi="宋体" w:cs="宋体"/>
                <w:kern w:val="0"/>
              </w:rPr>
              <w:t>俄语或</w:t>
            </w:r>
          </w:p>
          <w:p>
            <w:pPr>
              <w:widowControl/>
              <w:ind w:firstLine="210" w:firstLineChars="100"/>
              <w:jc w:val="left"/>
              <w:rPr>
                <w:rFonts w:ascii="宋体"/>
                <w:kern w:val="0"/>
              </w:rPr>
            </w:pPr>
            <w:r>
              <w:rPr>
                <w:rFonts w:ascii="宋体" w:hAnsi="宋体" w:cs="宋体"/>
                <w:kern w:val="0"/>
              </w:rPr>
              <w:t>203</w:t>
            </w:r>
            <w:r>
              <w:rPr>
                <w:rFonts w:hint="eastAsia" w:ascii="宋体" w:hAnsi="宋体" w:cs="宋体"/>
                <w:kern w:val="0"/>
              </w:rPr>
              <w:t>日语</w:t>
            </w:r>
          </w:p>
          <w:p>
            <w:pPr>
              <w:widowControl/>
              <w:ind w:left="210" w:hanging="210" w:hangingChars="100"/>
              <w:jc w:val="left"/>
              <w:rPr>
                <w:rFonts w:ascii="宋体"/>
                <w:kern w:val="0"/>
              </w:rPr>
            </w:pPr>
            <w:r>
              <w:rPr>
                <w:rFonts w:hint="eastAsia" w:ascii="宋体" w:hAnsi="宋体" w:cs="宋体"/>
                <w:kern w:val="0"/>
              </w:rPr>
              <w:t>③</w:t>
            </w:r>
            <w:r>
              <w:rPr>
                <w:rFonts w:ascii="宋体" w:hAnsi="宋体" w:cs="宋体"/>
                <w:spacing w:val="-2"/>
                <w:kern w:val="0"/>
              </w:rPr>
              <w:t>612</w:t>
            </w:r>
            <w:r>
              <w:rPr>
                <w:rFonts w:hint="eastAsia" w:ascii="宋体" w:hAnsi="宋体" w:cs="宋体"/>
                <w:spacing w:val="-2"/>
                <w:kern w:val="0"/>
              </w:rPr>
              <w:t>法理学</w:t>
            </w:r>
          </w:p>
          <w:p>
            <w:pPr>
              <w:pStyle w:val="9"/>
              <w:ind w:left="210" w:hanging="210" w:hangingChars="100"/>
              <w:rPr>
                <w:rFonts w:hAnsi="宋体" w:cs="Times New Roman"/>
              </w:rPr>
            </w:pPr>
            <w:r>
              <w:rPr>
                <w:rFonts w:hint="eastAsia" w:hAnsi="宋体"/>
              </w:rPr>
              <w:t>④</w:t>
            </w:r>
            <w:r>
              <w:rPr>
                <w:rFonts w:hAnsi="宋体"/>
              </w:rPr>
              <w:t>814</w:t>
            </w:r>
            <w:r>
              <w:rPr>
                <w:rFonts w:hint="eastAsia" w:hAnsi="宋体"/>
              </w:rPr>
              <w:t>民法</w:t>
            </w:r>
          </w:p>
        </w:tc>
        <w:tc>
          <w:tcPr>
            <w:tcW w:w="2299" w:type="dxa"/>
          </w:tcPr>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民事诉讼法</w:t>
            </w:r>
          </w:p>
          <w:p>
            <w:pPr>
              <w:widowControl/>
              <w:jc w:val="left"/>
              <w:rPr>
                <w:rFonts w:ascii="宋体"/>
                <w:kern w:val="0"/>
              </w:rPr>
            </w:pP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030107</w:t>
            </w:r>
            <w:r>
              <w:rPr>
                <w:rFonts w:hint="eastAsia" w:ascii="仿宋_GB2312" w:hAnsi="Symbol" w:eastAsia="仿宋_GB2312" w:cs="Times New Roman"/>
                <w:sz w:val="28"/>
                <w:szCs w:val="28"/>
              </w:rPr>
              <w:sym w:font="Symbol" w:char="F0A7"/>
            </w:r>
            <w:r>
              <w:rPr>
                <w:rFonts w:hint="eastAsia" w:hAnsi="宋体"/>
                <w:b/>
                <w:bCs/>
              </w:rPr>
              <w:t>经济法学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市场规制法</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涉外经济法</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widowControl/>
              <w:jc w:val="left"/>
              <w:rPr>
                <w:rFonts w:ascii="宋体"/>
                <w:kern w:val="0"/>
              </w:rPr>
            </w:pPr>
            <w:r>
              <w:rPr>
                <w:rFonts w:hint="eastAsia" w:ascii="宋体" w:hAnsi="宋体" w:cs="宋体"/>
                <w:kern w:val="0"/>
              </w:rPr>
              <w:t>①</w:t>
            </w:r>
            <w:r>
              <w:rPr>
                <w:rFonts w:ascii="宋体" w:hAnsi="宋体" w:cs="宋体"/>
                <w:kern w:val="0"/>
              </w:rPr>
              <w:t>101</w:t>
            </w:r>
            <w:r>
              <w:rPr>
                <w:rFonts w:hint="eastAsia" w:ascii="宋体" w:hAnsi="宋体" w:cs="宋体"/>
                <w:kern w:val="0"/>
              </w:rPr>
              <w:t>思想政治理论</w:t>
            </w:r>
          </w:p>
          <w:p>
            <w:pPr>
              <w:widowControl/>
              <w:jc w:val="left"/>
              <w:rPr>
                <w:rFonts w:ascii="宋体"/>
                <w:kern w:val="0"/>
              </w:rPr>
            </w:pPr>
            <w:r>
              <w:rPr>
                <w:rFonts w:hint="eastAsia" w:ascii="宋体" w:hAnsi="宋体" w:cs="宋体"/>
                <w:kern w:val="0"/>
              </w:rPr>
              <w:t>②</w:t>
            </w:r>
            <w:r>
              <w:rPr>
                <w:rFonts w:ascii="宋体" w:hAnsi="宋体" w:cs="宋体"/>
                <w:kern w:val="0"/>
              </w:rPr>
              <w:t>201</w:t>
            </w:r>
            <w:r>
              <w:rPr>
                <w:rFonts w:hint="eastAsia" w:ascii="宋体" w:hAnsi="宋体" w:cs="宋体"/>
                <w:kern w:val="0"/>
              </w:rPr>
              <w:t>英语一或</w:t>
            </w:r>
          </w:p>
          <w:p>
            <w:pPr>
              <w:widowControl/>
              <w:ind w:firstLine="210" w:firstLineChars="100"/>
              <w:jc w:val="left"/>
              <w:rPr>
                <w:rFonts w:ascii="宋体"/>
                <w:kern w:val="0"/>
              </w:rPr>
            </w:pPr>
            <w:r>
              <w:rPr>
                <w:rFonts w:ascii="宋体" w:hAnsi="宋体" w:cs="宋体"/>
                <w:kern w:val="0"/>
              </w:rPr>
              <w:t>202</w:t>
            </w:r>
            <w:r>
              <w:rPr>
                <w:rFonts w:hint="eastAsia" w:ascii="宋体" w:hAnsi="宋体" w:cs="宋体"/>
                <w:kern w:val="0"/>
              </w:rPr>
              <w:t>俄语或</w:t>
            </w:r>
          </w:p>
          <w:p>
            <w:pPr>
              <w:widowControl/>
              <w:ind w:firstLine="210" w:firstLineChars="100"/>
              <w:jc w:val="left"/>
              <w:rPr>
                <w:rFonts w:ascii="宋体"/>
                <w:kern w:val="0"/>
              </w:rPr>
            </w:pPr>
            <w:r>
              <w:rPr>
                <w:rFonts w:ascii="宋体" w:hAnsi="宋体" w:cs="宋体"/>
                <w:kern w:val="0"/>
              </w:rPr>
              <w:t>203</w:t>
            </w:r>
            <w:r>
              <w:rPr>
                <w:rFonts w:hint="eastAsia" w:ascii="宋体" w:hAnsi="宋体" w:cs="宋体"/>
                <w:kern w:val="0"/>
              </w:rPr>
              <w:t>日语</w:t>
            </w:r>
          </w:p>
          <w:p>
            <w:pPr>
              <w:widowControl/>
              <w:ind w:left="210" w:hanging="210" w:hangingChars="100"/>
              <w:jc w:val="left"/>
              <w:rPr>
                <w:rFonts w:ascii="宋体"/>
                <w:kern w:val="0"/>
              </w:rPr>
            </w:pPr>
            <w:r>
              <w:rPr>
                <w:rFonts w:hint="eastAsia" w:ascii="宋体" w:hAnsi="宋体" w:cs="宋体"/>
                <w:kern w:val="0"/>
              </w:rPr>
              <w:t>③</w:t>
            </w:r>
            <w:r>
              <w:rPr>
                <w:rFonts w:ascii="宋体" w:hAnsi="宋体" w:cs="宋体"/>
                <w:spacing w:val="-2"/>
                <w:kern w:val="0"/>
              </w:rPr>
              <w:t>612</w:t>
            </w:r>
            <w:r>
              <w:rPr>
                <w:rFonts w:hint="eastAsia" w:ascii="宋体" w:hAnsi="宋体" w:cs="宋体"/>
                <w:spacing w:val="-2"/>
                <w:kern w:val="0"/>
              </w:rPr>
              <w:t>法理学</w:t>
            </w:r>
          </w:p>
          <w:p>
            <w:pPr>
              <w:widowControl/>
              <w:ind w:left="210" w:hanging="210" w:hangingChars="100"/>
              <w:jc w:val="left"/>
              <w:rPr>
                <w:rFonts w:ascii="宋体"/>
                <w:kern w:val="0"/>
              </w:rPr>
            </w:pPr>
            <w:r>
              <w:rPr>
                <w:rFonts w:hint="eastAsia" w:ascii="宋体" w:hAnsi="宋体" w:cs="宋体"/>
                <w:kern w:val="0"/>
              </w:rPr>
              <w:t>④</w:t>
            </w:r>
            <w:r>
              <w:rPr>
                <w:rFonts w:ascii="宋体" w:hAnsi="宋体" w:cs="宋体"/>
                <w:kern w:val="0"/>
              </w:rPr>
              <w:t>814</w:t>
            </w:r>
            <w:r>
              <w:rPr>
                <w:rFonts w:hint="eastAsia" w:hAnsi="宋体" w:cs="宋体"/>
              </w:rPr>
              <w:t>民法</w:t>
            </w:r>
          </w:p>
        </w:tc>
        <w:tc>
          <w:tcPr>
            <w:tcW w:w="2299" w:type="dxa"/>
          </w:tcPr>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经济法</w:t>
            </w:r>
          </w:p>
          <w:p>
            <w:pPr>
              <w:pStyle w:val="9"/>
              <w:rPr>
                <w:rFonts w:hAnsi="宋体" w:cs="Times New Roman"/>
                <w:spacing w:val="-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9857" w:type="dxa"/>
            <w:gridSpan w:val="4"/>
            <w:vAlign w:val="center"/>
          </w:tcPr>
          <w:p>
            <w:pPr>
              <w:rPr>
                <w:rFonts w:ascii="宋体"/>
                <w:b/>
                <w:bCs/>
                <w:sz w:val="24"/>
                <w:szCs w:val="24"/>
              </w:rPr>
            </w:pPr>
            <w:r>
              <w:rPr>
                <w:rFonts w:ascii="宋体" w:hAnsi="宋体" w:cs="宋体"/>
                <w:b/>
                <w:bCs/>
                <w:sz w:val="24"/>
                <w:szCs w:val="24"/>
              </w:rPr>
              <w:t>009</w:t>
            </w:r>
            <w:r>
              <w:rPr>
                <w:rFonts w:hint="eastAsia" w:ascii="宋体" w:hAnsi="宋体" w:cs="宋体"/>
                <w:b/>
                <w:bCs/>
                <w:sz w:val="24"/>
                <w:szCs w:val="24"/>
              </w:rPr>
              <w:t>马克思主义学院（联系电话：</w:t>
            </w:r>
            <w:r>
              <w:rPr>
                <w:rFonts w:ascii="宋体" w:hAnsi="宋体" w:cs="宋体"/>
                <w:b/>
                <w:bCs/>
                <w:sz w:val="24"/>
                <w:szCs w:val="24"/>
              </w:rPr>
              <w:t>848</w:t>
            </w:r>
            <w:r>
              <w:rPr>
                <w:rFonts w:hint="eastAsia" w:ascii="宋体" w:hAnsi="宋体" w:cs="宋体"/>
                <w:b/>
                <w:bCs/>
                <w:sz w:val="24"/>
                <w:szCs w:val="24"/>
              </w:rPr>
              <w:t>6</w:t>
            </w:r>
            <w:r>
              <w:rPr>
                <w:rFonts w:ascii="宋体" w:hAnsi="宋体" w:cs="宋体"/>
                <w:b/>
                <w:bCs/>
                <w:sz w:val="24"/>
                <w:szCs w:val="24"/>
              </w:rPr>
              <w:t>5047</w:t>
            </w:r>
            <w:r>
              <w:rPr>
                <w:rFonts w:hint="eastAsia" w:ascii="宋体" w:hAnsi="宋体" w:cs="宋体"/>
                <w:b/>
                <w:bCs/>
                <w:sz w:val="24"/>
                <w:szCs w:val="24"/>
              </w:rPr>
              <w:t>金老师）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 xml:space="preserve">030503 </w:t>
            </w:r>
            <w:r>
              <w:rPr>
                <w:rFonts w:hint="eastAsia" w:hAnsi="宋体"/>
                <w:b/>
                <w:bCs/>
              </w:rPr>
              <w:t>马克思主义中国化研究</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马克思主义中国化与中国现代化研究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马克思主义理论与中国文化研究</w:t>
            </w:r>
          </w:p>
          <w:p>
            <w:pPr>
              <w:pStyle w:val="9"/>
              <w:rPr>
                <w:rFonts w:hAnsi="宋体" w:cs="Times New Roman"/>
                <w:b/>
                <w:bCs/>
              </w:rPr>
            </w:pPr>
            <w:r>
              <w:rPr>
                <w:rFonts w:hAnsi="宋体"/>
              </w:rPr>
              <w:t>03 (</w:t>
            </w:r>
            <w:r>
              <w:rPr>
                <w:rFonts w:hint="eastAsia" w:hAnsi="宋体"/>
              </w:rPr>
              <w:t>全日制</w:t>
            </w:r>
            <w:r>
              <w:rPr>
                <w:rFonts w:hAnsi="宋体"/>
              </w:rPr>
              <w:t>)</w:t>
            </w:r>
            <w:r>
              <w:rPr>
                <w:rFonts w:hint="eastAsia" w:hAnsi="宋体"/>
              </w:rPr>
              <w:t>中国特色社会主义理论与实践研究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kern w:val="0"/>
              </w:rPr>
            </w:pPr>
            <w:r>
              <w:rPr>
                <w:rFonts w:hint="eastAsia" w:ascii="宋体" w:hAnsi="宋体" w:cs="宋体"/>
                <w:kern w:val="0"/>
              </w:rPr>
              <w:t>①</w:t>
            </w:r>
            <w:r>
              <w:rPr>
                <w:rFonts w:ascii="宋体" w:hAnsi="宋体" w:cs="宋体"/>
                <w:kern w:val="0"/>
              </w:rPr>
              <w:t>101</w:t>
            </w:r>
            <w:r>
              <w:rPr>
                <w:rFonts w:hint="eastAsia" w:ascii="宋体" w:hAnsi="宋体" w:cs="宋体"/>
                <w:kern w:val="0"/>
              </w:rPr>
              <w:t>思想政治理论</w:t>
            </w:r>
          </w:p>
          <w:p>
            <w:pPr>
              <w:rPr>
                <w:rFonts w:ascii="宋体"/>
                <w:kern w:val="0"/>
              </w:rPr>
            </w:pPr>
            <w:r>
              <w:rPr>
                <w:rFonts w:hint="eastAsia" w:ascii="宋体" w:hAnsi="宋体" w:cs="宋体"/>
                <w:kern w:val="0"/>
              </w:rPr>
              <w:t>②</w:t>
            </w:r>
            <w:r>
              <w:rPr>
                <w:rFonts w:ascii="宋体" w:hAnsi="宋体" w:cs="宋体"/>
                <w:kern w:val="0"/>
              </w:rPr>
              <w:t>201</w:t>
            </w:r>
            <w:r>
              <w:rPr>
                <w:rFonts w:hint="eastAsia" w:ascii="宋体" w:hAnsi="宋体" w:cs="宋体"/>
                <w:kern w:val="0"/>
              </w:rPr>
              <w:t>英语一或</w:t>
            </w:r>
          </w:p>
          <w:p>
            <w:pPr>
              <w:rPr>
                <w:rFonts w:ascii="宋体"/>
                <w:kern w:val="0"/>
              </w:rPr>
            </w:pPr>
            <w:r>
              <w:rPr>
                <w:rFonts w:ascii="宋体" w:hAnsi="宋体" w:cs="宋体"/>
                <w:kern w:val="0"/>
              </w:rPr>
              <w:t>202</w:t>
            </w:r>
            <w:r>
              <w:rPr>
                <w:rFonts w:hint="eastAsia" w:ascii="宋体" w:hAnsi="宋体" w:cs="宋体"/>
                <w:kern w:val="0"/>
              </w:rPr>
              <w:t>俄语或</w:t>
            </w:r>
          </w:p>
          <w:p>
            <w:pPr>
              <w:rPr>
                <w:rFonts w:ascii="宋体"/>
                <w:kern w:val="0"/>
              </w:rPr>
            </w:pPr>
            <w:r>
              <w:rPr>
                <w:rFonts w:ascii="宋体" w:hAnsi="宋体" w:cs="宋体"/>
                <w:kern w:val="0"/>
              </w:rPr>
              <w:t>203</w:t>
            </w:r>
            <w:r>
              <w:rPr>
                <w:rFonts w:hint="eastAsia" w:ascii="宋体" w:hAnsi="宋体" w:cs="宋体"/>
                <w:kern w:val="0"/>
              </w:rPr>
              <w:t>日语</w:t>
            </w:r>
          </w:p>
          <w:p>
            <w:pPr>
              <w:rPr>
                <w:rFonts w:ascii="宋体"/>
                <w:kern w:val="0"/>
              </w:rPr>
            </w:pPr>
            <w:r>
              <w:rPr>
                <w:rFonts w:hint="eastAsia" w:ascii="宋体" w:hAnsi="宋体" w:cs="宋体"/>
                <w:kern w:val="0"/>
              </w:rPr>
              <w:t>③</w:t>
            </w:r>
            <w:r>
              <w:rPr>
                <w:rFonts w:ascii="宋体" w:hAnsi="宋体" w:cs="宋体"/>
                <w:kern w:val="0"/>
              </w:rPr>
              <w:t>613</w:t>
            </w:r>
            <w:r>
              <w:rPr>
                <w:rFonts w:hint="eastAsia" w:ascii="宋体" w:hAnsi="宋体" w:cs="宋体"/>
                <w:kern w:val="0"/>
              </w:rPr>
              <w:t>马克思主义基本原理概论</w:t>
            </w:r>
          </w:p>
          <w:p>
            <w:pPr>
              <w:rPr>
                <w:rFonts w:ascii="宋体"/>
                <w:kern w:val="0"/>
              </w:rPr>
            </w:pPr>
            <w:r>
              <w:rPr>
                <w:rFonts w:hint="eastAsia" w:ascii="宋体" w:hAnsi="宋体" w:cs="宋体"/>
                <w:kern w:val="0"/>
              </w:rPr>
              <w:t>④</w:t>
            </w:r>
            <w:r>
              <w:rPr>
                <w:rFonts w:ascii="宋体" w:hAnsi="宋体" w:cs="宋体"/>
                <w:kern w:val="0"/>
              </w:rPr>
              <w:t>815</w:t>
            </w:r>
            <w:r>
              <w:rPr>
                <w:rFonts w:hint="eastAsia" w:ascii="宋体" w:hAnsi="宋体" w:cs="宋体"/>
                <w:kern w:val="0"/>
              </w:rPr>
              <w:t>毛泽东思想概论</w:t>
            </w:r>
          </w:p>
        </w:tc>
        <w:tc>
          <w:tcPr>
            <w:tcW w:w="2299" w:type="dxa"/>
          </w:tcPr>
          <w:p>
            <w:pPr>
              <w:rPr>
                <w:rFonts w:ascii="宋体"/>
                <w:kern w:val="0"/>
              </w:rPr>
            </w:pPr>
            <w:r>
              <w:rPr>
                <w:rFonts w:hint="eastAsia" w:ascii="宋体" w:hAnsi="宋体" w:cs="宋体"/>
                <w:kern w:val="0"/>
              </w:rPr>
              <w:t>复试科目：</w:t>
            </w:r>
          </w:p>
          <w:p>
            <w:pPr>
              <w:rPr>
                <w:rFonts w:ascii="宋体"/>
                <w:kern w:val="0"/>
              </w:rPr>
            </w:pPr>
            <w:r>
              <w:rPr>
                <w:rFonts w:hint="eastAsia" w:ascii="宋体" w:hAnsi="宋体" w:cs="宋体"/>
                <w:kern w:val="0"/>
              </w:rPr>
              <w:t>毛泽东思想和中国特色社会主义理论体系概论</w:t>
            </w:r>
          </w:p>
          <w:p>
            <w:pPr>
              <w:rPr>
                <w:rFonts w:ascii="宋体"/>
                <w:kern w:val="0"/>
              </w:rPr>
            </w:pPr>
            <w:r>
              <w:rPr>
                <w:rFonts w:hint="eastAsia" w:ascii="宋体" w:hAnsi="宋体" w:cs="宋体"/>
                <w:kern w:val="0"/>
              </w:rPr>
              <w:t>同等学力考生加试：</w:t>
            </w:r>
          </w:p>
          <w:p>
            <w:pPr>
              <w:rPr>
                <w:rFonts w:ascii="宋体"/>
                <w:kern w:val="0"/>
              </w:rPr>
            </w:pPr>
            <w:r>
              <w:rPr>
                <w:rFonts w:hint="eastAsia" w:ascii="宋体" w:hAnsi="宋体" w:cs="宋体"/>
                <w:kern w:val="0"/>
              </w:rPr>
              <w:t>①政治学原理</w:t>
            </w:r>
          </w:p>
          <w:p>
            <w:pPr>
              <w:rPr>
                <w:rFonts w:ascii="宋体"/>
                <w:kern w:val="0"/>
              </w:rPr>
            </w:pPr>
            <w:r>
              <w:rPr>
                <w:rFonts w:hint="eastAsia" w:ascii="宋体" w:hAnsi="宋体" w:cs="宋体"/>
                <w:kern w:val="0"/>
              </w:rPr>
              <w:t>②中共党史</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9857" w:type="dxa"/>
            <w:gridSpan w:val="4"/>
            <w:vAlign w:val="center"/>
          </w:tcPr>
          <w:p>
            <w:pPr>
              <w:rPr>
                <w:rFonts w:ascii="宋体"/>
                <w:b/>
                <w:bCs/>
                <w:sz w:val="24"/>
                <w:szCs w:val="24"/>
              </w:rPr>
            </w:pPr>
            <w:r>
              <w:rPr>
                <w:rFonts w:ascii="宋体" w:hAnsi="宋体" w:cs="宋体"/>
                <w:b/>
                <w:bCs/>
                <w:sz w:val="24"/>
                <w:szCs w:val="24"/>
              </w:rPr>
              <w:t>010</w:t>
            </w:r>
            <w:r>
              <w:rPr>
                <w:rFonts w:hint="eastAsia" w:ascii="宋体" w:hAnsi="宋体" w:cs="宋体"/>
                <w:b/>
                <w:bCs/>
                <w:sz w:val="24"/>
                <w:szCs w:val="24"/>
              </w:rPr>
              <w:t>计算机与信息工程学院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84892063 </w:t>
            </w:r>
            <w:r>
              <w:rPr>
                <w:rFonts w:hint="eastAsia" w:ascii="宋体" w:hAnsi="宋体" w:cs="宋体"/>
                <w:b/>
                <w:bCs/>
                <w:sz w:val="24"/>
                <w:szCs w:val="24"/>
              </w:rPr>
              <w:t>范老师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081203</w:t>
            </w:r>
            <w:r>
              <w:rPr>
                <w:rFonts w:hint="eastAsia" w:hAnsi="宋体"/>
                <w:b/>
                <w:bCs/>
              </w:rPr>
              <w:t>计算机应用技术</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嵌入式系统与移动计算</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智能信息处理与大数据处理</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智能商务与数据挖掘</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计算机视觉与图像处理</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w:t>
            </w:r>
          </w:p>
          <w:p>
            <w:pPr>
              <w:pStyle w:val="9"/>
              <w:rPr>
                <w:rFonts w:hAnsi="宋体" w:cs="Times New Roman"/>
              </w:rPr>
            </w:pPr>
            <w:r>
              <w:rPr>
                <w:rFonts w:hint="eastAsia" w:hAnsi="宋体"/>
              </w:rPr>
              <w:t>③</w:t>
            </w:r>
            <w:r>
              <w:rPr>
                <w:rFonts w:hAnsi="宋体"/>
              </w:rPr>
              <w:t>301</w:t>
            </w:r>
            <w:r>
              <w:rPr>
                <w:rFonts w:hint="eastAsia" w:hAnsi="宋体"/>
              </w:rPr>
              <w:t>数学一</w:t>
            </w:r>
          </w:p>
          <w:p>
            <w:pPr>
              <w:pStyle w:val="9"/>
              <w:ind w:left="210" w:hanging="210" w:hangingChars="100"/>
              <w:rPr>
                <w:rFonts w:hAnsi="宋体" w:cs="Times New Roman"/>
              </w:rPr>
            </w:pPr>
            <w:r>
              <w:rPr>
                <w:rFonts w:hint="eastAsia" w:hAnsi="宋体"/>
              </w:rPr>
              <w:t>④</w:t>
            </w:r>
            <w:r>
              <w:rPr>
                <w:rFonts w:hAnsi="宋体"/>
              </w:rPr>
              <w:t>816</w:t>
            </w:r>
            <w:r>
              <w:rPr>
                <w:rFonts w:hint="eastAsia" w:hAnsi="宋体"/>
              </w:rPr>
              <w:t>数据结构</w:t>
            </w:r>
          </w:p>
        </w:tc>
        <w:tc>
          <w:tcPr>
            <w:tcW w:w="2299" w:type="dxa"/>
          </w:tcPr>
          <w:p>
            <w:pPr>
              <w:pStyle w:val="9"/>
              <w:rPr>
                <w:rFonts w:hAnsi="宋体" w:cs="Times New Roman"/>
              </w:rPr>
            </w:pPr>
            <w:r>
              <w:rPr>
                <w:rFonts w:hint="eastAsia" w:hAnsi="宋体"/>
              </w:rPr>
              <w:t>复试科目：</w:t>
            </w:r>
          </w:p>
          <w:p>
            <w:pPr>
              <w:rPr>
                <w:rFonts w:ascii="宋体"/>
              </w:rPr>
            </w:pPr>
            <w:r>
              <w:rPr>
                <w:rFonts w:hint="eastAsia" w:ascii="宋体" w:hAnsi="宋体" w:cs="宋体"/>
              </w:rPr>
              <w:t>①计算机组成原理</w:t>
            </w:r>
          </w:p>
          <w:p>
            <w:pPr>
              <w:pStyle w:val="9"/>
              <w:rPr>
                <w:rFonts w:hAnsi="宋体" w:cs="Times New Roman"/>
              </w:rPr>
            </w:pPr>
            <w:r>
              <w:rPr>
                <w:rFonts w:hint="eastAsia" w:hAnsi="宋体"/>
              </w:rPr>
              <w:t>②计算机网络</w:t>
            </w:r>
          </w:p>
          <w:p>
            <w:pPr>
              <w:pStyle w:val="9"/>
              <w:rPr>
                <w:rFonts w:hAnsi="宋体" w:cs="Times New Roman"/>
                <w:spacing w:val="-8"/>
              </w:rPr>
            </w:pPr>
            <w:r>
              <w:rPr>
                <w:rFonts w:hint="eastAsia" w:hAnsi="宋体"/>
                <w:spacing w:val="-8"/>
              </w:rPr>
              <w:t>同等学力考生加试：</w:t>
            </w:r>
          </w:p>
          <w:p>
            <w:pPr>
              <w:rPr>
                <w:rFonts w:ascii="宋体"/>
              </w:rPr>
            </w:pPr>
            <w:r>
              <w:rPr>
                <w:rFonts w:hint="eastAsia" w:ascii="宋体" w:hAnsi="宋体" w:cs="宋体"/>
              </w:rPr>
              <w:t>①数据库原理和应用</w:t>
            </w:r>
          </w:p>
          <w:p>
            <w:pPr>
              <w:pStyle w:val="9"/>
              <w:rPr>
                <w:rFonts w:hAnsi="宋体" w:cs="Times New Roman"/>
              </w:rPr>
            </w:pPr>
            <w:r>
              <w:rPr>
                <w:rFonts w:hint="eastAsia" w:hAnsi="宋体"/>
              </w:rPr>
              <w:t>②操作系统</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 xml:space="preserve">081002 </w:t>
            </w:r>
            <w:r>
              <w:rPr>
                <w:rFonts w:hint="eastAsia" w:hAnsi="宋体"/>
                <w:b/>
                <w:bCs/>
              </w:rPr>
              <w:t>信号与信息处理</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智能信息处理</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信号检测与处理</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图象处理与虚拟现实</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嵌入式系统与应用</w:t>
            </w:r>
          </w:p>
          <w:p>
            <w:pPr>
              <w:pStyle w:val="9"/>
              <w:rPr>
                <w:rFonts w:hAnsi="宋体" w:cs="Times New Roman"/>
              </w:rPr>
            </w:pP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w:t>
            </w:r>
          </w:p>
          <w:p>
            <w:pPr>
              <w:pStyle w:val="9"/>
              <w:rPr>
                <w:rFonts w:hAnsi="宋体" w:cs="Times New Roman"/>
              </w:rPr>
            </w:pPr>
            <w:r>
              <w:rPr>
                <w:rFonts w:hint="eastAsia" w:hAnsi="宋体"/>
              </w:rPr>
              <w:t>③</w:t>
            </w:r>
            <w:r>
              <w:rPr>
                <w:rFonts w:hAnsi="宋体"/>
              </w:rPr>
              <w:t>301</w:t>
            </w:r>
            <w:r>
              <w:rPr>
                <w:rFonts w:hint="eastAsia" w:hAnsi="宋体"/>
              </w:rPr>
              <w:t>数学一</w:t>
            </w:r>
          </w:p>
          <w:p>
            <w:pPr>
              <w:pStyle w:val="9"/>
              <w:rPr>
                <w:rFonts w:hAnsi="宋体" w:cs="Times New Roman"/>
              </w:rPr>
            </w:pPr>
            <w:r>
              <w:rPr>
                <w:rFonts w:hint="eastAsia" w:hAnsi="宋体"/>
              </w:rPr>
              <w:t>④</w:t>
            </w:r>
            <w:r>
              <w:rPr>
                <w:rFonts w:hAnsi="宋体"/>
              </w:rPr>
              <w:t>817</w:t>
            </w:r>
            <w:r>
              <w:rPr>
                <w:rFonts w:hint="eastAsia" w:hAnsi="宋体"/>
              </w:rPr>
              <w:t>信号与系统</w:t>
            </w:r>
          </w:p>
        </w:tc>
        <w:tc>
          <w:tcPr>
            <w:tcW w:w="2299" w:type="dxa"/>
          </w:tcPr>
          <w:p>
            <w:pPr>
              <w:rPr>
                <w:rFonts w:ascii="宋体"/>
              </w:rPr>
            </w:pPr>
            <w:r>
              <w:rPr>
                <w:rFonts w:hint="eastAsia" w:ascii="宋体" w:hAnsi="宋体" w:cs="宋体"/>
              </w:rPr>
              <w:t>复试科目：</w:t>
            </w:r>
          </w:p>
          <w:p>
            <w:pPr>
              <w:pStyle w:val="9"/>
              <w:rPr>
                <w:rFonts w:hAnsi="宋体" w:cs="Times New Roman"/>
              </w:rPr>
            </w:pPr>
            <w:r>
              <w:rPr>
                <w:rFonts w:hint="eastAsia" w:hAnsi="宋体"/>
              </w:rPr>
              <w:t>①数字信号处理</w:t>
            </w:r>
          </w:p>
          <w:p>
            <w:pPr>
              <w:pStyle w:val="9"/>
              <w:rPr>
                <w:rFonts w:hAnsi="宋体" w:cs="Times New Roman"/>
              </w:rPr>
            </w:pPr>
            <w:r>
              <w:rPr>
                <w:rFonts w:hint="eastAsia" w:hAnsi="宋体"/>
              </w:rPr>
              <w:t>②随机信号分析</w:t>
            </w:r>
          </w:p>
          <w:p>
            <w:pPr>
              <w:pStyle w:val="9"/>
              <w:rPr>
                <w:rFonts w:hAnsi="宋体" w:cs="Times New Roman"/>
              </w:rPr>
            </w:pPr>
            <w:r>
              <w:rPr>
                <w:rFonts w:hint="eastAsia" w:hAnsi="宋体"/>
              </w:rPr>
              <w:t>③微机原理</w:t>
            </w:r>
          </w:p>
          <w:p>
            <w:pPr>
              <w:rPr>
                <w:rFonts w:ascii="宋体"/>
              </w:rPr>
            </w:pPr>
            <w:r>
              <w:rPr>
                <w:rFonts w:hint="eastAsia" w:ascii="宋体" w:hAnsi="宋体" w:cs="宋体"/>
              </w:rPr>
              <w:t>①②③任选其二</w:t>
            </w:r>
          </w:p>
          <w:p>
            <w:pPr>
              <w:pStyle w:val="9"/>
              <w:rPr>
                <w:rFonts w:hAnsi="宋体" w:cs="Times New Roman"/>
                <w:spacing w:val="-8"/>
              </w:rPr>
            </w:pPr>
            <w:r>
              <w:rPr>
                <w:rFonts w:hint="eastAsia" w:hAnsi="宋体"/>
                <w:spacing w:val="-8"/>
              </w:rPr>
              <w:t>同等学力考生加试：</w:t>
            </w:r>
          </w:p>
          <w:p>
            <w:pPr>
              <w:rPr>
                <w:rFonts w:ascii="宋体"/>
              </w:rPr>
            </w:pPr>
            <w:r>
              <w:rPr>
                <w:rFonts w:hint="eastAsia" w:ascii="宋体" w:hAnsi="宋体" w:cs="宋体"/>
              </w:rPr>
              <w:t>①模拟电子技术</w:t>
            </w:r>
          </w:p>
          <w:p>
            <w:pPr>
              <w:pStyle w:val="9"/>
              <w:rPr>
                <w:rFonts w:hAnsi="宋体" w:cs="Times New Roman"/>
              </w:rPr>
            </w:pPr>
            <w:r>
              <w:rPr>
                <w:rFonts w:hint="eastAsia" w:hAnsi="宋体"/>
              </w:rPr>
              <w:t>②数字逻辑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120100</w:t>
            </w:r>
            <w:r>
              <w:rPr>
                <w:rFonts w:hint="eastAsia" w:ascii="仿宋_GB2312" w:hAnsi="Symbol" w:eastAsia="仿宋_GB2312" w:cs="Times New Roman"/>
                <w:sz w:val="28"/>
                <w:szCs w:val="28"/>
              </w:rPr>
              <w:sym w:font="Symbol" w:char="F0A7"/>
            </w:r>
            <w:r>
              <w:rPr>
                <w:rFonts w:hint="eastAsia" w:hAnsi="宋体"/>
                <w:b/>
                <w:bCs/>
              </w:rPr>
              <w:t>管理科学与工程</w:t>
            </w:r>
          </w:p>
          <w:p>
            <w:pPr>
              <w:pStyle w:val="9"/>
              <w:rPr>
                <w:rFonts w:hAnsi="宋体" w:cs="Times New Roman"/>
                <w:kern w:val="44"/>
              </w:rPr>
            </w:pPr>
            <w:r>
              <w:rPr>
                <w:rFonts w:hAnsi="宋体"/>
              </w:rPr>
              <w:t>01 (</w:t>
            </w:r>
            <w:r>
              <w:rPr>
                <w:rFonts w:hint="eastAsia" w:hAnsi="宋体"/>
              </w:rPr>
              <w:t>全日制</w:t>
            </w:r>
            <w:r>
              <w:rPr>
                <w:rFonts w:hAnsi="宋体"/>
              </w:rPr>
              <w:t>)</w:t>
            </w:r>
            <w:r>
              <w:rPr>
                <w:rFonts w:hint="eastAsia" w:hAnsi="宋体"/>
                <w:kern w:val="44"/>
              </w:rPr>
              <w:t>商务智能与大数据分析</w:t>
            </w:r>
          </w:p>
          <w:p>
            <w:pPr>
              <w:pStyle w:val="9"/>
              <w:rPr>
                <w:rFonts w:hAnsi="宋体" w:cs="Times New Roman"/>
                <w:kern w:val="44"/>
              </w:rPr>
            </w:pPr>
            <w:r>
              <w:rPr>
                <w:rFonts w:hAnsi="宋体"/>
              </w:rPr>
              <w:t>02 (</w:t>
            </w:r>
            <w:r>
              <w:rPr>
                <w:rFonts w:hint="eastAsia" w:hAnsi="宋体"/>
              </w:rPr>
              <w:t>全日制</w:t>
            </w:r>
            <w:r>
              <w:rPr>
                <w:rFonts w:hAnsi="宋体"/>
              </w:rPr>
              <w:t>)</w:t>
            </w:r>
            <w:r>
              <w:rPr>
                <w:rFonts w:hint="eastAsia" w:hAnsi="宋体"/>
                <w:kern w:val="44"/>
              </w:rPr>
              <w:t>现代管理方法与信息系统集成</w:t>
            </w:r>
          </w:p>
          <w:p>
            <w:pPr>
              <w:pStyle w:val="9"/>
              <w:rPr>
                <w:rFonts w:hAnsi="宋体" w:cs="Times New Roman"/>
                <w:kern w:val="44"/>
              </w:rPr>
            </w:pPr>
            <w:r>
              <w:rPr>
                <w:rFonts w:hAnsi="宋体"/>
              </w:rPr>
              <w:t>03 (</w:t>
            </w:r>
            <w:r>
              <w:rPr>
                <w:rFonts w:hint="eastAsia" w:hAnsi="宋体"/>
              </w:rPr>
              <w:t>全日制</w:t>
            </w:r>
            <w:r>
              <w:rPr>
                <w:rFonts w:hAnsi="宋体"/>
              </w:rPr>
              <w:t>)</w:t>
            </w:r>
            <w:r>
              <w:rPr>
                <w:rFonts w:hint="eastAsia" w:hAnsi="宋体"/>
                <w:kern w:val="44"/>
              </w:rPr>
              <w:t>电子商务与物流管理</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信息系统与决策支持</w:t>
            </w:r>
          </w:p>
          <w:p>
            <w:pPr>
              <w:pStyle w:val="9"/>
              <w:rPr>
                <w:rFonts w:hAnsi="宋体" w:cs="Times New Roman"/>
              </w:rPr>
            </w:pP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818</w:t>
            </w:r>
            <w:r>
              <w:rPr>
                <w:rFonts w:hint="eastAsia" w:hAnsi="宋体"/>
              </w:rPr>
              <w:t>管理信息系统</w:t>
            </w:r>
          </w:p>
        </w:tc>
        <w:tc>
          <w:tcPr>
            <w:tcW w:w="2299" w:type="dxa"/>
          </w:tcPr>
          <w:p>
            <w:pPr>
              <w:pStyle w:val="9"/>
              <w:rPr>
                <w:rFonts w:hAnsi="宋体" w:cs="Times New Roman"/>
              </w:rPr>
            </w:pPr>
            <w:r>
              <w:rPr>
                <w:rFonts w:hint="eastAsia" w:hAnsi="宋体"/>
              </w:rPr>
              <w:t>授管理学学位</w:t>
            </w:r>
          </w:p>
          <w:p>
            <w:pPr>
              <w:rPr>
                <w:rFonts w:ascii="宋体"/>
              </w:rPr>
            </w:pPr>
            <w:r>
              <w:rPr>
                <w:rFonts w:hint="eastAsia" w:ascii="宋体" w:hAnsi="宋体" w:cs="宋体"/>
              </w:rPr>
              <w:t>复试科目：①数据库系统②信息系统分析与设计③电子商务概论</w:t>
            </w:r>
          </w:p>
          <w:p>
            <w:pPr>
              <w:rPr>
                <w:rFonts w:ascii="宋体"/>
              </w:rPr>
            </w:pPr>
            <w:r>
              <w:rPr>
                <w:rFonts w:hint="eastAsia" w:ascii="宋体" w:hAnsi="宋体" w:cs="宋体"/>
              </w:rPr>
              <w:t>①必选，②③任选其一</w:t>
            </w: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①计算机网络</w:t>
            </w:r>
          </w:p>
          <w:p>
            <w:pPr>
              <w:pStyle w:val="9"/>
              <w:rPr>
                <w:rFonts w:hAnsi="宋体" w:cs="Times New Roman"/>
              </w:rPr>
            </w:pPr>
            <w:r>
              <w:rPr>
                <w:rFonts w:hint="eastAsia" w:hAnsi="宋体"/>
              </w:rPr>
              <w:t>②管理学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1202Z2</w:t>
            </w:r>
            <w:r>
              <w:rPr>
                <w:rFonts w:hint="eastAsia" w:ascii="仿宋_GB2312" w:hAnsi="Symbol" w:eastAsia="仿宋_GB2312" w:cs="Times New Roman"/>
                <w:sz w:val="28"/>
                <w:szCs w:val="28"/>
              </w:rPr>
              <w:sym w:font="Symbol" w:char="F0A7"/>
            </w:r>
            <w:r>
              <w:rPr>
                <w:rFonts w:hint="eastAsia" w:hAnsi="宋体"/>
                <w:b/>
                <w:bCs/>
              </w:rPr>
              <w:t>电子商务</w:t>
            </w:r>
          </w:p>
          <w:p>
            <w:pPr>
              <w:pStyle w:val="9"/>
              <w:rPr>
                <w:rFonts w:hAnsi="宋体" w:cs="Times New Roman"/>
                <w:kern w:val="44"/>
              </w:rPr>
            </w:pPr>
            <w:r>
              <w:rPr>
                <w:rFonts w:hAnsi="宋体"/>
              </w:rPr>
              <w:t>01 (</w:t>
            </w:r>
            <w:r>
              <w:rPr>
                <w:rFonts w:hint="eastAsia" w:hAnsi="宋体"/>
              </w:rPr>
              <w:t>全日制</w:t>
            </w:r>
            <w:r>
              <w:rPr>
                <w:rFonts w:hAnsi="宋体"/>
              </w:rPr>
              <w:t>)</w:t>
            </w:r>
            <w:r>
              <w:rPr>
                <w:rFonts w:hint="eastAsia" w:hAnsi="宋体"/>
              </w:rPr>
              <w:t>电子商务理论与方法</w:t>
            </w:r>
          </w:p>
          <w:p>
            <w:pPr>
              <w:pStyle w:val="9"/>
              <w:rPr>
                <w:rFonts w:hAnsi="宋体" w:cs="Times New Roman"/>
                <w:kern w:val="44"/>
              </w:rPr>
            </w:pPr>
            <w:r>
              <w:rPr>
                <w:rFonts w:hAnsi="宋体"/>
              </w:rPr>
              <w:t>02 (</w:t>
            </w:r>
            <w:r>
              <w:rPr>
                <w:rFonts w:hint="eastAsia" w:hAnsi="宋体"/>
              </w:rPr>
              <w:t>全日制</w:t>
            </w:r>
            <w:r>
              <w:rPr>
                <w:rFonts w:hAnsi="宋体"/>
              </w:rPr>
              <w:t>)</w:t>
            </w:r>
            <w:r>
              <w:rPr>
                <w:rFonts w:hint="eastAsia" w:hAnsi="宋体"/>
              </w:rPr>
              <w:t>智能</w:t>
            </w:r>
            <w:r>
              <w:rPr>
                <w:rFonts w:hint="eastAsia" w:hAnsi="宋体"/>
                <w:kern w:val="44"/>
              </w:rPr>
              <w:t>商务与大数据处理</w:t>
            </w:r>
          </w:p>
          <w:p>
            <w:pPr>
              <w:pStyle w:val="9"/>
              <w:rPr>
                <w:rFonts w:hAnsi="宋体" w:cs="Times New Roman"/>
                <w:kern w:val="44"/>
              </w:rPr>
            </w:pPr>
            <w:r>
              <w:rPr>
                <w:rFonts w:hAnsi="宋体"/>
              </w:rPr>
              <w:t>03 (</w:t>
            </w:r>
            <w:r>
              <w:rPr>
                <w:rFonts w:hint="eastAsia" w:hAnsi="宋体"/>
              </w:rPr>
              <w:t>全日制</w:t>
            </w:r>
            <w:r>
              <w:rPr>
                <w:rFonts w:hAnsi="宋体"/>
              </w:rPr>
              <w:t>)</w:t>
            </w:r>
            <w:r>
              <w:rPr>
                <w:rFonts w:hint="eastAsia" w:hAnsi="宋体"/>
              </w:rPr>
              <w:t>移动与社交电子商务</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电子商务技术与应用</w:t>
            </w:r>
          </w:p>
          <w:p>
            <w:pPr>
              <w:pStyle w:val="9"/>
              <w:rPr>
                <w:rFonts w:hAnsi="宋体" w:cs="Times New Roman"/>
              </w:rPr>
            </w:pP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836</w:t>
            </w:r>
            <w:r>
              <w:rPr>
                <w:rFonts w:hint="eastAsia" w:hAnsi="宋体"/>
              </w:rPr>
              <w:t>电子商务</w:t>
            </w:r>
          </w:p>
        </w:tc>
        <w:tc>
          <w:tcPr>
            <w:tcW w:w="2299" w:type="dxa"/>
          </w:tcPr>
          <w:p>
            <w:pPr>
              <w:pStyle w:val="9"/>
              <w:rPr>
                <w:rFonts w:hAnsi="宋体" w:cs="Times New Roman"/>
              </w:rPr>
            </w:pPr>
            <w:r>
              <w:rPr>
                <w:rFonts w:hint="eastAsia" w:hAnsi="宋体"/>
              </w:rPr>
              <w:t>授管理学学位</w:t>
            </w:r>
          </w:p>
          <w:p>
            <w:pPr>
              <w:rPr>
                <w:rFonts w:ascii="宋体"/>
              </w:rPr>
            </w:pPr>
            <w:r>
              <w:rPr>
                <w:rFonts w:hint="eastAsia" w:ascii="宋体" w:hAnsi="宋体" w:cs="宋体"/>
              </w:rPr>
              <w:t>复试科目：①电子商务系统规划与设计②数据库系统③电子商务物流</w:t>
            </w:r>
          </w:p>
          <w:p>
            <w:pPr>
              <w:rPr>
                <w:rFonts w:ascii="宋体"/>
              </w:rPr>
            </w:pPr>
            <w:r>
              <w:rPr>
                <w:rFonts w:hint="eastAsia" w:ascii="宋体" w:hAnsi="宋体" w:cs="宋体"/>
              </w:rPr>
              <w:t>①必选，②③任选其一</w:t>
            </w: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①计算机网络</w:t>
            </w:r>
          </w:p>
          <w:p>
            <w:pPr>
              <w:pStyle w:val="9"/>
              <w:rPr>
                <w:rFonts w:hAnsi="宋体" w:cs="Times New Roman"/>
              </w:rPr>
            </w:pPr>
            <w:r>
              <w:rPr>
                <w:rFonts w:hint="eastAsia" w:hAnsi="宋体"/>
              </w:rPr>
              <w:t>②管理信息系统</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857" w:type="dxa"/>
            <w:gridSpan w:val="4"/>
            <w:vAlign w:val="center"/>
          </w:tcPr>
          <w:p>
            <w:pPr>
              <w:rPr>
                <w:rFonts w:ascii="宋体"/>
                <w:b/>
                <w:bCs/>
                <w:sz w:val="24"/>
                <w:szCs w:val="24"/>
              </w:rPr>
            </w:pPr>
            <w:r>
              <w:rPr>
                <w:rFonts w:ascii="宋体" w:hAnsi="宋体" w:cs="宋体"/>
                <w:b/>
                <w:bCs/>
                <w:sz w:val="24"/>
                <w:szCs w:val="24"/>
              </w:rPr>
              <w:t>011</w:t>
            </w:r>
            <w:r>
              <w:rPr>
                <w:rFonts w:hint="eastAsia" w:ascii="宋体" w:hAnsi="宋体" w:cs="宋体"/>
                <w:b/>
                <w:bCs/>
                <w:sz w:val="24"/>
                <w:szCs w:val="24"/>
              </w:rPr>
              <w:t>能源与建筑工程学院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84865266 </w:t>
            </w:r>
            <w:r>
              <w:rPr>
                <w:rFonts w:hint="eastAsia" w:ascii="宋体" w:hAnsi="宋体" w:cs="宋体"/>
                <w:b/>
                <w:bCs/>
                <w:sz w:val="24"/>
                <w:szCs w:val="24"/>
              </w:rPr>
              <w:t>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bookmarkStart w:id="2" w:name="_Toc523644970"/>
            <w:bookmarkStart w:id="3" w:name="_Toc523645631"/>
            <w:r>
              <w:rPr>
                <w:rFonts w:hAnsi="宋体"/>
                <w:b/>
                <w:bCs/>
              </w:rPr>
              <w:t>080705</w:t>
            </w:r>
            <w:r>
              <w:rPr>
                <w:rFonts w:hint="eastAsia" w:ascii="仿宋_GB2312" w:hAnsi="Symbol" w:eastAsia="仿宋_GB2312" w:cs="Times New Roman"/>
                <w:sz w:val="28"/>
                <w:szCs w:val="28"/>
              </w:rPr>
              <w:sym w:font="Symbol" w:char="F0A8"/>
            </w:r>
            <w:r>
              <w:rPr>
                <w:rFonts w:hint="eastAsia" w:hAnsi="宋体"/>
                <w:b/>
                <w:bCs/>
              </w:rPr>
              <w:t>制冷及低温工程</w:t>
            </w:r>
            <w:bookmarkEnd w:id="2"/>
            <w:bookmarkEnd w:id="3"/>
          </w:p>
          <w:p>
            <w:pPr>
              <w:widowControl/>
              <w:ind w:left="315" w:hanging="315" w:hangingChars="150"/>
              <w:jc w:val="left"/>
              <w:rPr>
                <w:rFonts w:ascii="宋体"/>
                <w:kern w:val="0"/>
              </w:rPr>
            </w:pPr>
            <w:r>
              <w:rPr>
                <w:rFonts w:ascii="宋体" w:hAnsi="宋体" w:cs="宋体"/>
                <w:kern w:val="0"/>
              </w:rPr>
              <w:t>01</w:t>
            </w:r>
            <w:r>
              <w:rPr>
                <w:rFonts w:hAnsi="宋体"/>
              </w:rPr>
              <w:t xml:space="preserve"> (</w:t>
            </w:r>
            <w:r>
              <w:rPr>
                <w:rFonts w:hint="eastAsia" w:hAnsi="宋体" w:cs="宋体"/>
              </w:rPr>
              <w:t>全日制</w:t>
            </w:r>
            <w:r>
              <w:rPr>
                <w:rFonts w:hAnsi="宋体"/>
              </w:rPr>
              <w:t>)</w:t>
            </w:r>
            <w:r>
              <w:rPr>
                <w:rFonts w:hint="eastAsia" w:ascii="宋体" w:hAnsi="宋体" w:cs="宋体"/>
                <w:kern w:val="0"/>
              </w:rPr>
              <w:t>制冷空调中的热过程与质传递</w:t>
            </w:r>
          </w:p>
          <w:p>
            <w:pPr>
              <w:widowControl/>
              <w:ind w:left="315" w:hanging="315" w:hangingChars="150"/>
              <w:jc w:val="left"/>
              <w:rPr>
                <w:rFonts w:ascii="宋体"/>
                <w:kern w:val="0"/>
              </w:rPr>
            </w:pPr>
            <w:r>
              <w:rPr>
                <w:rFonts w:ascii="宋体" w:hAnsi="宋体" w:cs="宋体"/>
                <w:kern w:val="0"/>
              </w:rPr>
              <w:t>02</w:t>
            </w:r>
            <w:r>
              <w:rPr>
                <w:rFonts w:hAnsi="宋体"/>
              </w:rPr>
              <w:t xml:space="preserve"> (</w:t>
            </w:r>
            <w:r>
              <w:rPr>
                <w:rFonts w:hint="eastAsia" w:hAnsi="宋体" w:cs="宋体"/>
              </w:rPr>
              <w:t>全日制</w:t>
            </w:r>
            <w:r>
              <w:rPr>
                <w:rFonts w:hAnsi="宋体"/>
              </w:rPr>
              <w:t>)</w:t>
            </w:r>
            <w:r>
              <w:rPr>
                <w:rFonts w:hint="eastAsia" w:ascii="宋体" w:hAnsi="宋体" w:cs="宋体"/>
                <w:kern w:val="0"/>
              </w:rPr>
              <w:t>制冷空调系统优化设计及智能化控制</w:t>
            </w:r>
          </w:p>
          <w:p>
            <w:pPr>
              <w:widowControl/>
              <w:ind w:left="315" w:hanging="315" w:hangingChars="150"/>
              <w:jc w:val="left"/>
              <w:rPr>
                <w:rFonts w:ascii="宋体"/>
                <w:kern w:val="0"/>
              </w:rPr>
            </w:pPr>
            <w:r>
              <w:rPr>
                <w:rFonts w:ascii="宋体" w:hAnsi="宋体" w:cs="宋体"/>
                <w:kern w:val="0"/>
              </w:rPr>
              <w:t>03</w:t>
            </w:r>
            <w:r>
              <w:rPr>
                <w:rFonts w:hAnsi="宋体"/>
              </w:rPr>
              <w:t xml:space="preserve"> (</w:t>
            </w:r>
            <w:r>
              <w:rPr>
                <w:rFonts w:hint="eastAsia" w:hAnsi="宋体" w:cs="宋体"/>
              </w:rPr>
              <w:t>全日制</w:t>
            </w:r>
            <w:r>
              <w:rPr>
                <w:rFonts w:hAnsi="宋体"/>
              </w:rPr>
              <w:t>)</w:t>
            </w:r>
            <w:r>
              <w:rPr>
                <w:rFonts w:hint="eastAsia" w:ascii="宋体" w:hAnsi="宋体" w:cs="宋体"/>
                <w:kern w:val="0"/>
              </w:rPr>
              <w:t>热泵技术的研究及应用</w:t>
            </w:r>
          </w:p>
          <w:p>
            <w:pPr>
              <w:widowControl/>
              <w:ind w:left="315" w:hanging="315" w:hangingChars="150"/>
              <w:jc w:val="left"/>
              <w:rPr>
                <w:rFonts w:ascii="宋体"/>
                <w:kern w:val="0"/>
              </w:rPr>
            </w:pPr>
            <w:r>
              <w:rPr>
                <w:rFonts w:ascii="宋体" w:hAnsi="宋体" w:cs="宋体"/>
                <w:kern w:val="0"/>
              </w:rPr>
              <w:t>04</w:t>
            </w:r>
            <w:r>
              <w:rPr>
                <w:rFonts w:hAnsi="宋体"/>
              </w:rPr>
              <w:t xml:space="preserve"> (</w:t>
            </w:r>
            <w:r>
              <w:rPr>
                <w:rFonts w:hint="eastAsia" w:hAnsi="宋体" w:cs="宋体"/>
              </w:rPr>
              <w:t>全日制</w:t>
            </w:r>
            <w:r>
              <w:rPr>
                <w:rFonts w:hAnsi="宋体"/>
              </w:rPr>
              <w:t>)</w:t>
            </w:r>
            <w:r>
              <w:rPr>
                <w:rFonts w:hint="eastAsia" w:ascii="宋体" w:hAnsi="宋体" w:cs="宋体"/>
                <w:kern w:val="0"/>
              </w:rPr>
              <w:t>食品冷冻冷藏技术</w:t>
            </w:r>
          </w:p>
          <w:p>
            <w:pPr>
              <w:widowControl/>
              <w:ind w:left="315" w:hanging="315" w:hangingChars="150"/>
              <w:jc w:val="left"/>
              <w:rPr>
                <w:rFonts w:ascii="宋体"/>
                <w:kern w:val="0"/>
              </w:rPr>
            </w:pPr>
            <w:r>
              <w:rPr>
                <w:rFonts w:ascii="宋体" w:hAnsi="宋体" w:cs="宋体"/>
                <w:kern w:val="0"/>
              </w:rPr>
              <w:t>05</w:t>
            </w:r>
            <w:r>
              <w:rPr>
                <w:rFonts w:hAnsi="宋体"/>
              </w:rPr>
              <w:t xml:space="preserve"> (</w:t>
            </w:r>
            <w:r>
              <w:rPr>
                <w:rFonts w:hint="eastAsia" w:hAnsi="宋体" w:cs="宋体"/>
              </w:rPr>
              <w:t>全日制</w:t>
            </w:r>
            <w:r>
              <w:rPr>
                <w:rFonts w:hAnsi="宋体"/>
              </w:rPr>
              <w:t>)</w:t>
            </w:r>
            <w:r>
              <w:rPr>
                <w:rFonts w:hint="eastAsia" w:ascii="宋体" w:hAnsi="宋体" w:cs="宋体"/>
                <w:kern w:val="0"/>
              </w:rPr>
              <w:t>空调工程中的制冷技术</w:t>
            </w:r>
          </w:p>
          <w:p>
            <w:pPr>
              <w:pStyle w:val="9"/>
              <w:rPr>
                <w:rFonts w:hAnsi="宋体" w:cs="Times New Roman"/>
              </w:rPr>
            </w:pPr>
            <w:r>
              <w:rPr>
                <w:rFonts w:hAnsi="宋体"/>
              </w:rPr>
              <w:t>06 (</w:t>
            </w:r>
            <w:r>
              <w:rPr>
                <w:rFonts w:hint="eastAsia" w:hAnsi="宋体"/>
              </w:rPr>
              <w:t>全日制</w:t>
            </w:r>
            <w:r>
              <w:rPr>
                <w:rFonts w:hAnsi="宋体"/>
              </w:rPr>
              <w:t>)</w:t>
            </w:r>
            <w:r>
              <w:rPr>
                <w:rFonts w:hint="eastAsia" w:hAnsi="宋体"/>
              </w:rPr>
              <w:t>制冷节能与蓄冷技术</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widowControl/>
              <w:jc w:val="left"/>
              <w:rPr>
                <w:rFonts w:ascii="宋体"/>
                <w:kern w:val="0"/>
              </w:rPr>
            </w:pPr>
            <w:r>
              <w:rPr>
                <w:rFonts w:hint="eastAsia" w:ascii="宋体" w:hAnsi="宋体" w:cs="宋体"/>
                <w:kern w:val="0"/>
              </w:rPr>
              <w:t>①</w:t>
            </w:r>
            <w:r>
              <w:rPr>
                <w:rFonts w:ascii="宋体" w:hAnsi="宋体" w:cs="宋体"/>
                <w:kern w:val="0"/>
              </w:rPr>
              <w:t>101</w:t>
            </w:r>
            <w:r>
              <w:rPr>
                <w:rFonts w:hint="eastAsia" w:ascii="宋体" w:hAnsi="宋体" w:cs="宋体"/>
                <w:kern w:val="0"/>
              </w:rPr>
              <w:t>思想政治理论</w:t>
            </w:r>
          </w:p>
          <w:p>
            <w:pPr>
              <w:widowControl/>
              <w:jc w:val="left"/>
              <w:rPr>
                <w:rFonts w:ascii="宋体"/>
                <w:kern w:val="0"/>
              </w:rPr>
            </w:pPr>
            <w:r>
              <w:rPr>
                <w:rFonts w:hint="eastAsia" w:ascii="宋体" w:hAnsi="宋体" w:cs="宋体"/>
                <w:kern w:val="0"/>
              </w:rPr>
              <w:t>②</w:t>
            </w:r>
            <w:r>
              <w:rPr>
                <w:rFonts w:ascii="宋体" w:hAnsi="宋体" w:cs="宋体"/>
                <w:kern w:val="0"/>
              </w:rPr>
              <w:t>201</w:t>
            </w:r>
            <w:r>
              <w:rPr>
                <w:rFonts w:hint="eastAsia" w:ascii="宋体" w:hAnsi="宋体" w:cs="宋体"/>
                <w:kern w:val="0"/>
              </w:rPr>
              <w:t>英语一或</w:t>
            </w:r>
          </w:p>
          <w:p>
            <w:pPr>
              <w:widowControl/>
              <w:ind w:firstLine="210" w:firstLineChars="100"/>
              <w:jc w:val="left"/>
              <w:rPr>
                <w:rFonts w:ascii="宋体"/>
                <w:kern w:val="0"/>
              </w:rPr>
            </w:pPr>
            <w:r>
              <w:rPr>
                <w:rFonts w:ascii="宋体" w:hAnsi="宋体" w:cs="宋体"/>
                <w:kern w:val="0"/>
              </w:rPr>
              <w:t>202</w:t>
            </w:r>
            <w:r>
              <w:rPr>
                <w:rFonts w:hint="eastAsia" w:ascii="宋体" w:hAnsi="宋体" w:cs="宋体"/>
                <w:kern w:val="0"/>
              </w:rPr>
              <w:t>俄语或</w:t>
            </w:r>
          </w:p>
          <w:p>
            <w:pPr>
              <w:widowControl/>
              <w:ind w:firstLine="210" w:firstLineChars="100"/>
              <w:jc w:val="left"/>
              <w:rPr>
                <w:rFonts w:ascii="宋体"/>
                <w:kern w:val="0"/>
              </w:rPr>
            </w:pPr>
            <w:r>
              <w:rPr>
                <w:rFonts w:ascii="宋体" w:hAnsi="宋体" w:cs="宋体"/>
                <w:kern w:val="0"/>
              </w:rPr>
              <w:t>203</w:t>
            </w:r>
            <w:r>
              <w:rPr>
                <w:rFonts w:hint="eastAsia" w:ascii="宋体" w:hAnsi="宋体" w:cs="宋体"/>
                <w:kern w:val="0"/>
              </w:rPr>
              <w:t>日语</w:t>
            </w:r>
          </w:p>
          <w:p>
            <w:pPr>
              <w:widowControl/>
              <w:jc w:val="left"/>
              <w:rPr>
                <w:rFonts w:ascii="宋体"/>
                <w:kern w:val="0"/>
              </w:rPr>
            </w:pPr>
            <w:r>
              <w:rPr>
                <w:rFonts w:hint="eastAsia" w:ascii="宋体" w:hAnsi="宋体" w:cs="宋体"/>
                <w:kern w:val="0"/>
              </w:rPr>
              <w:t>③</w:t>
            </w:r>
            <w:r>
              <w:rPr>
                <w:rFonts w:ascii="宋体" w:hAnsi="宋体" w:cs="宋体"/>
                <w:kern w:val="0"/>
              </w:rPr>
              <w:t>301</w:t>
            </w:r>
            <w:r>
              <w:rPr>
                <w:rFonts w:hint="eastAsia" w:ascii="宋体" w:hAnsi="宋体" w:cs="宋体"/>
                <w:kern w:val="0"/>
              </w:rPr>
              <w:t>数学一</w:t>
            </w:r>
          </w:p>
          <w:p>
            <w:pPr>
              <w:widowControl/>
              <w:jc w:val="left"/>
              <w:rPr>
                <w:rFonts w:ascii="宋体"/>
                <w:kern w:val="0"/>
              </w:rPr>
            </w:pPr>
            <w:r>
              <w:rPr>
                <w:rFonts w:hint="eastAsia" w:ascii="宋体" w:hAnsi="宋体" w:cs="宋体"/>
                <w:kern w:val="0"/>
              </w:rPr>
              <w:t>④</w:t>
            </w:r>
            <w:r>
              <w:rPr>
                <w:rFonts w:ascii="宋体" w:hAnsi="宋体" w:cs="宋体"/>
                <w:kern w:val="0"/>
              </w:rPr>
              <w:t>819</w:t>
            </w:r>
            <w:r>
              <w:rPr>
                <w:rFonts w:hint="eastAsia" w:ascii="宋体" w:hAnsi="宋体" w:cs="宋体"/>
                <w:kern w:val="0"/>
              </w:rPr>
              <w:t>流体力学</w:t>
            </w:r>
          </w:p>
          <w:p>
            <w:pPr>
              <w:widowControl/>
              <w:ind w:firstLine="210" w:firstLineChars="100"/>
              <w:jc w:val="left"/>
              <w:rPr>
                <w:rFonts w:ascii="宋体"/>
                <w:kern w:val="0"/>
              </w:rPr>
            </w:pPr>
            <w:r>
              <w:rPr>
                <w:rFonts w:hint="eastAsia" w:ascii="宋体" w:hAnsi="宋体" w:cs="宋体"/>
                <w:kern w:val="0"/>
              </w:rPr>
              <w:t>或</w:t>
            </w:r>
          </w:p>
          <w:p>
            <w:pPr>
              <w:pStyle w:val="9"/>
              <w:ind w:firstLine="210" w:firstLineChars="100"/>
              <w:rPr>
                <w:rFonts w:hAnsi="宋体" w:cs="Times New Roman"/>
              </w:rPr>
            </w:pPr>
            <w:r>
              <w:t>820</w:t>
            </w:r>
            <w:r>
              <w:rPr>
                <w:rFonts w:hint="eastAsia"/>
              </w:rPr>
              <w:t>传热学</w:t>
            </w:r>
          </w:p>
        </w:tc>
        <w:tc>
          <w:tcPr>
            <w:tcW w:w="2299" w:type="dxa"/>
          </w:tcPr>
          <w:p>
            <w:pPr>
              <w:widowControl/>
              <w:jc w:val="left"/>
              <w:rPr>
                <w:rFonts w:ascii="宋体"/>
                <w:kern w:val="0"/>
              </w:rPr>
            </w:pPr>
            <w:r>
              <w:rPr>
                <w:rFonts w:hint="eastAsia" w:ascii="宋体" w:hAnsi="宋体" w:cs="宋体"/>
                <w:kern w:val="0"/>
              </w:rPr>
              <w:t>复试科目：</w:t>
            </w:r>
          </w:p>
          <w:p>
            <w:pPr>
              <w:widowControl/>
              <w:jc w:val="left"/>
              <w:rPr>
                <w:rFonts w:ascii="宋体"/>
              </w:rPr>
            </w:pPr>
            <w:r>
              <w:rPr>
                <w:rFonts w:hint="eastAsia" w:ascii="宋体" w:hAnsi="宋体" w:cs="宋体"/>
                <w:kern w:val="0"/>
              </w:rPr>
              <w:t>①制冷原理</w:t>
            </w:r>
            <w:r>
              <w:rPr>
                <w:rFonts w:hint="eastAsia" w:ascii="宋体" w:hAnsi="宋体" w:cs="宋体"/>
              </w:rPr>
              <w:t>②</w:t>
            </w:r>
            <w:r>
              <w:rPr>
                <w:rFonts w:hint="eastAsia" w:ascii="宋体" w:hAnsi="宋体" w:cs="宋体"/>
                <w:kern w:val="0"/>
              </w:rPr>
              <w:t>空气调节</w:t>
            </w:r>
            <w:r>
              <w:rPr>
                <w:rFonts w:ascii="宋体" w:cs="宋体"/>
                <w:kern w:val="0"/>
              </w:rPr>
              <w:t>,</w:t>
            </w:r>
            <w:r>
              <w:rPr>
                <w:rFonts w:hint="eastAsia" w:ascii="宋体" w:hAnsi="宋体" w:cs="宋体"/>
              </w:rPr>
              <w:t>①②任选其一</w:t>
            </w:r>
          </w:p>
          <w:p>
            <w:pPr>
              <w:widowControl/>
              <w:ind w:left="142"/>
              <w:jc w:val="left"/>
              <w:rPr>
                <w:rFonts w:ascii="宋体"/>
                <w:kern w:val="0"/>
              </w:rPr>
            </w:pP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①热泵节能技术</w:t>
            </w:r>
          </w:p>
          <w:p>
            <w:pPr>
              <w:pStyle w:val="9"/>
              <w:rPr>
                <w:rFonts w:hAnsi="宋体" w:cs="Times New Roman"/>
              </w:rPr>
            </w:pPr>
            <w:r>
              <w:rPr>
                <w:rFonts w:hint="eastAsia" w:hAnsi="宋体"/>
              </w:rPr>
              <w:t>②小型制冷装置</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120100</w:t>
            </w:r>
            <w:r>
              <w:rPr>
                <w:rFonts w:hint="eastAsia" w:ascii="仿宋_GB2312" w:hAnsi="Symbol" w:eastAsia="仿宋_GB2312" w:cs="Times New Roman"/>
                <w:sz w:val="28"/>
                <w:szCs w:val="28"/>
              </w:rPr>
              <w:sym w:font="Symbol" w:char="F0A7"/>
            </w:r>
            <w:r>
              <w:rPr>
                <w:rFonts w:hint="eastAsia" w:hAnsi="宋体"/>
                <w:b/>
                <w:bCs/>
              </w:rPr>
              <w:t>管理科学与工程</w:t>
            </w:r>
          </w:p>
          <w:p>
            <w:pPr>
              <w:widowControl/>
              <w:ind w:left="315" w:hanging="315" w:hangingChars="150"/>
              <w:jc w:val="left"/>
              <w:rPr>
                <w:rFonts w:ascii="宋体"/>
                <w:kern w:val="0"/>
              </w:rPr>
            </w:pPr>
            <w:r>
              <w:rPr>
                <w:rFonts w:ascii="宋体" w:hAnsi="宋体" w:cs="宋体"/>
                <w:kern w:val="0"/>
              </w:rPr>
              <w:t xml:space="preserve">01 </w:t>
            </w:r>
            <w:r>
              <w:rPr>
                <w:rFonts w:hAnsi="宋体"/>
              </w:rPr>
              <w:t>(</w:t>
            </w:r>
            <w:r>
              <w:rPr>
                <w:rFonts w:hint="eastAsia" w:hAnsi="宋体" w:cs="宋体"/>
              </w:rPr>
              <w:t>全日制</w:t>
            </w:r>
            <w:r>
              <w:rPr>
                <w:rFonts w:hAnsi="宋体"/>
              </w:rPr>
              <w:t>)</w:t>
            </w:r>
            <w:r>
              <w:rPr>
                <w:rFonts w:hint="eastAsia" w:ascii="宋体" w:hAnsi="宋体" w:cs="宋体"/>
                <w:kern w:val="0"/>
              </w:rPr>
              <w:t>工程项目管理</w:t>
            </w:r>
          </w:p>
          <w:p>
            <w:pPr>
              <w:widowControl/>
              <w:ind w:left="315" w:hanging="315" w:hangingChars="150"/>
              <w:jc w:val="left"/>
              <w:rPr>
                <w:rFonts w:ascii="宋体"/>
                <w:kern w:val="0"/>
              </w:rPr>
            </w:pPr>
            <w:r>
              <w:rPr>
                <w:rFonts w:ascii="宋体" w:hAnsi="宋体" w:cs="宋体"/>
                <w:kern w:val="0"/>
              </w:rPr>
              <w:t>02</w:t>
            </w:r>
            <w:r>
              <w:rPr>
                <w:rFonts w:hAnsi="宋体"/>
              </w:rPr>
              <w:t xml:space="preserve"> (</w:t>
            </w:r>
            <w:r>
              <w:rPr>
                <w:rFonts w:hint="eastAsia" w:hAnsi="宋体" w:cs="宋体"/>
              </w:rPr>
              <w:t>全日制</w:t>
            </w:r>
            <w:r>
              <w:rPr>
                <w:rFonts w:hAnsi="宋体"/>
              </w:rPr>
              <w:t>)</w:t>
            </w:r>
            <w:r>
              <w:rPr>
                <w:rFonts w:hint="eastAsia" w:ascii="宋体" w:hAnsi="宋体" w:cs="宋体"/>
                <w:kern w:val="0"/>
              </w:rPr>
              <w:t>工程造价</w:t>
            </w:r>
          </w:p>
          <w:p>
            <w:pPr>
              <w:widowControl/>
              <w:ind w:left="315" w:hanging="315" w:hangingChars="150"/>
              <w:jc w:val="left"/>
              <w:rPr>
                <w:rFonts w:ascii="宋体"/>
                <w:kern w:val="0"/>
              </w:rPr>
            </w:pPr>
            <w:r>
              <w:rPr>
                <w:rFonts w:ascii="宋体" w:hAnsi="宋体" w:cs="宋体"/>
                <w:kern w:val="0"/>
              </w:rPr>
              <w:t>03</w:t>
            </w:r>
            <w:r>
              <w:rPr>
                <w:rFonts w:hAnsi="宋体"/>
              </w:rPr>
              <w:t xml:space="preserve"> (</w:t>
            </w:r>
            <w:r>
              <w:rPr>
                <w:rFonts w:hint="eastAsia" w:hAnsi="宋体" w:cs="宋体"/>
              </w:rPr>
              <w:t>全日制</w:t>
            </w:r>
            <w:r>
              <w:rPr>
                <w:rFonts w:hAnsi="宋体"/>
              </w:rPr>
              <w:t>)</w:t>
            </w:r>
            <w:r>
              <w:rPr>
                <w:rFonts w:hint="eastAsia" w:ascii="宋体" w:hAnsi="宋体" w:cs="宋体"/>
                <w:kern w:val="0"/>
              </w:rPr>
              <w:t>房地产开发与投资管理</w:t>
            </w:r>
          </w:p>
          <w:p>
            <w:pPr>
              <w:pStyle w:val="9"/>
              <w:rPr>
                <w:rFonts w:hAnsi="宋体" w:cs="Times New Roman"/>
                <w:b/>
                <w:bCs/>
              </w:rPr>
            </w:pPr>
            <w:r>
              <w:rPr>
                <w:rFonts w:hAnsi="宋体"/>
              </w:rPr>
              <w:t>04 (</w:t>
            </w:r>
            <w:r>
              <w:rPr>
                <w:rFonts w:hint="eastAsia" w:hAnsi="宋体"/>
              </w:rPr>
              <w:t>全日制</w:t>
            </w:r>
            <w:r>
              <w:rPr>
                <w:rFonts w:hAnsi="宋体"/>
              </w:rPr>
              <w:t>)</w:t>
            </w:r>
            <w:r>
              <w:rPr>
                <w:rFonts w:hint="eastAsia" w:hAnsi="宋体"/>
              </w:rPr>
              <w:t>城镇化与城市经济</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widowControl/>
              <w:jc w:val="left"/>
              <w:rPr>
                <w:rFonts w:ascii="宋体"/>
                <w:kern w:val="0"/>
              </w:rPr>
            </w:pPr>
            <w:r>
              <w:rPr>
                <w:rFonts w:hint="eastAsia" w:ascii="宋体" w:cs="宋体"/>
                <w:kern w:val="0"/>
              </w:rPr>
              <w:t>①</w:t>
            </w:r>
            <w:r>
              <w:rPr>
                <w:rFonts w:ascii="宋体" w:hAnsi="宋体" w:cs="宋体"/>
                <w:kern w:val="0"/>
              </w:rPr>
              <w:t>101</w:t>
            </w:r>
            <w:r>
              <w:rPr>
                <w:rFonts w:hint="eastAsia" w:ascii="宋体" w:hAnsi="宋体" w:cs="宋体"/>
                <w:kern w:val="0"/>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widowControl/>
              <w:ind w:firstLine="210" w:firstLineChars="100"/>
              <w:jc w:val="left"/>
              <w:rPr>
                <w:rFonts w:ascii="宋体"/>
                <w:kern w:val="0"/>
              </w:rPr>
            </w:pPr>
            <w:r>
              <w:rPr>
                <w:rFonts w:ascii="宋体" w:hAnsi="宋体" w:cs="宋体"/>
                <w:kern w:val="0"/>
              </w:rPr>
              <w:t>202</w:t>
            </w:r>
            <w:r>
              <w:rPr>
                <w:rFonts w:hint="eastAsia" w:ascii="宋体" w:hAnsi="宋体" w:cs="宋体"/>
                <w:kern w:val="0"/>
              </w:rPr>
              <w:t>俄语或</w:t>
            </w:r>
          </w:p>
          <w:p>
            <w:pPr>
              <w:widowControl/>
              <w:ind w:firstLine="210" w:firstLineChars="100"/>
              <w:jc w:val="left"/>
              <w:rPr>
                <w:rFonts w:hAnsi="宋体"/>
              </w:rPr>
            </w:pPr>
            <w:r>
              <w:rPr>
                <w:rFonts w:ascii="宋体" w:hAnsi="宋体" w:cs="宋体"/>
                <w:kern w:val="0"/>
              </w:rPr>
              <w:t>203</w:t>
            </w:r>
            <w:r>
              <w:rPr>
                <w:rFonts w:hint="eastAsia" w:ascii="宋体" w:hAnsi="宋体" w:cs="宋体"/>
                <w:kern w:val="0"/>
              </w:rPr>
              <w:t>日语</w:t>
            </w:r>
          </w:p>
          <w:p>
            <w:pPr>
              <w:widowControl/>
              <w:jc w:val="left"/>
              <w:rPr>
                <w:rFonts w:ascii="宋体"/>
                <w:kern w:val="0"/>
              </w:rPr>
            </w:pPr>
            <w:r>
              <w:rPr>
                <w:rFonts w:hint="eastAsia" w:ascii="宋体" w:cs="宋体"/>
                <w:kern w:val="0"/>
              </w:rPr>
              <w:t>③</w:t>
            </w:r>
            <w:r>
              <w:rPr>
                <w:rFonts w:ascii="宋体" w:hAnsi="宋体" w:cs="宋体"/>
                <w:kern w:val="0"/>
              </w:rPr>
              <w:t>303</w:t>
            </w:r>
            <w:r>
              <w:rPr>
                <w:rFonts w:hint="eastAsia" w:ascii="宋体" w:hAnsi="宋体" w:cs="宋体"/>
                <w:kern w:val="0"/>
              </w:rPr>
              <w:t>数学三</w:t>
            </w:r>
          </w:p>
          <w:p>
            <w:pPr>
              <w:pStyle w:val="9"/>
              <w:ind w:left="210" w:hanging="210" w:hangingChars="100"/>
              <w:rPr>
                <w:rFonts w:hAnsi="宋体" w:cs="Times New Roman"/>
              </w:rPr>
            </w:pPr>
            <w:r>
              <w:rPr>
                <w:rFonts w:hint="eastAsia" w:hAnsi="宋体"/>
              </w:rPr>
              <w:t>④</w:t>
            </w:r>
            <w:r>
              <w:rPr>
                <w:rFonts w:hAnsi="宋体"/>
              </w:rPr>
              <w:t>834</w:t>
            </w:r>
            <w:r>
              <w:rPr>
                <w:rFonts w:hint="eastAsia" w:hAnsi="宋体"/>
              </w:rPr>
              <w:t>工程项目管理</w:t>
            </w:r>
          </w:p>
        </w:tc>
        <w:tc>
          <w:tcPr>
            <w:tcW w:w="2299" w:type="dxa"/>
          </w:tcPr>
          <w:p>
            <w:pPr>
              <w:pStyle w:val="9"/>
              <w:rPr>
                <w:rFonts w:cs="Times New Roman"/>
              </w:rPr>
            </w:pPr>
            <w:r>
              <w:rPr>
                <w:rFonts w:hint="eastAsia"/>
              </w:rPr>
              <w:t>授管理学学位</w:t>
            </w:r>
          </w:p>
          <w:p>
            <w:pPr>
              <w:widowControl/>
              <w:jc w:val="left"/>
              <w:rPr>
                <w:rFonts w:ascii="宋体"/>
                <w:kern w:val="0"/>
              </w:rPr>
            </w:pPr>
            <w:r>
              <w:rPr>
                <w:rFonts w:hint="eastAsia" w:ascii="宋体" w:hAnsi="宋体" w:cs="宋体"/>
                <w:kern w:val="0"/>
              </w:rPr>
              <w:t>复试科目：</w:t>
            </w:r>
          </w:p>
          <w:p>
            <w:pPr>
              <w:widowControl/>
              <w:jc w:val="left"/>
              <w:rPr>
                <w:rFonts w:ascii="宋体"/>
                <w:kern w:val="0"/>
              </w:rPr>
            </w:pPr>
            <w:r>
              <w:rPr>
                <w:rFonts w:hint="eastAsia" w:ascii="宋体" w:hAnsi="宋体" w:cs="宋体"/>
                <w:kern w:val="0"/>
              </w:rPr>
              <w:t>工程经济学</w:t>
            </w: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①房地产市场</w:t>
            </w:r>
          </w:p>
          <w:p>
            <w:pPr>
              <w:pStyle w:val="9"/>
              <w:rPr>
                <w:rFonts w:hAnsi="宋体" w:cs="Times New Roman"/>
              </w:rPr>
            </w:pPr>
            <w:r>
              <w:rPr>
                <w:rFonts w:hint="eastAsia" w:hAnsi="宋体"/>
              </w:rPr>
              <w:t>②房地产经济学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857" w:type="dxa"/>
            <w:gridSpan w:val="4"/>
            <w:vAlign w:val="center"/>
          </w:tcPr>
          <w:p>
            <w:pPr>
              <w:rPr>
                <w:rFonts w:ascii="宋体"/>
                <w:b/>
                <w:bCs/>
                <w:sz w:val="24"/>
                <w:szCs w:val="24"/>
              </w:rPr>
            </w:pPr>
            <w:r>
              <w:rPr>
                <w:rFonts w:ascii="宋体" w:hAnsi="宋体" w:cs="宋体"/>
                <w:b/>
                <w:bCs/>
                <w:sz w:val="24"/>
                <w:szCs w:val="24"/>
              </w:rPr>
              <w:t>012</w:t>
            </w:r>
            <w:r>
              <w:rPr>
                <w:rFonts w:hint="eastAsia" w:ascii="宋体" w:hAnsi="宋体" w:cs="宋体"/>
                <w:b/>
                <w:bCs/>
                <w:sz w:val="24"/>
                <w:szCs w:val="24"/>
              </w:rPr>
              <w:t>轻工学院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84865185 </w:t>
            </w:r>
            <w:r>
              <w:rPr>
                <w:rFonts w:hint="eastAsia" w:ascii="宋体" w:hAnsi="宋体" w:cs="宋体"/>
                <w:b/>
                <w:bCs/>
                <w:sz w:val="24"/>
                <w:szCs w:val="24"/>
              </w:rPr>
              <w:t>董老师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080201</w:t>
            </w:r>
            <w:r>
              <w:rPr>
                <w:rFonts w:hint="eastAsia" w:ascii="仿宋_GB2312" w:hAnsi="Symbol" w:eastAsia="仿宋_GB2312" w:cs="Times New Roman"/>
                <w:sz w:val="28"/>
                <w:szCs w:val="28"/>
              </w:rPr>
              <w:sym w:font="Symbol" w:char="F0A7"/>
            </w:r>
            <w:r>
              <w:rPr>
                <w:rFonts w:hint="eastAsia" w:hAnsi="宋体"/>
                <w:b/>
                <w:bCs/>
              </w:rPr>
              <w:t>机械制造及其自动化</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先进制造与精密加工</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绿色表面防护工程</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工业工程</w:t>
            </w:r>
          </w:p>
          <w:p>
            <w:pPr>
              <w:pStyle w:val="9"/>
              <w:rPr>
                <w:rFonts w:hAnsi="宋体" w:cs="Times New Roman"/>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rPr>
                <w:rFonts w:hAnsi="宋体"/>
              </w:rPr>
            </w:pPr>
            <w:r>
              <w:rPr>
                <w:rFonts w:hint="eastAsia" w:cs="宋体"/>
              </w:rPr>
              <w:t>（</w:t>
            </w:r>
            <w:r>
              <w:t>3</w:t>
            </w:r>
            <w:r>
              <w:rPr>
                <w:rFonts w:hint="eastAsia" w:cs="宋体"/>
              </w:rPr>
              <w:t>年）</w:t>
            </w: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301</w:t>
            </w:r>
            <w:r>
              <w:rPr>
                <w:rFonts w:hint="eastAsia" w:hAnsi="宋体"/>
              </w:rPr>
              <w:t>数学一</w:t>
            </w:r>
          </w:p>
          <w:p>
            <w:pPr>
              <w:pStyle w:val="9"/>
              <w:rPr>
                <w:rFonts w:hAnsi="宋体" w:cs="Times New Roman"/>
              </w:rPr>
            </w:pPr>
            <w:r>
              <w:rPr>
                <w:rFonts w:hint="eastAsia" w:hAnsi="宋体"/>
              </w:rPr>
              <w:t>④</w:t>
            </w:r>
            <w:r>
              <w:rPr>
                <w:rFonts w:hAnsi="宋体"/>
              </w:rPr>
              <w:t>822</w:t>
            </w:r>
            <w:r>
              <w:rPr>
                <w:rFonts w:hint="eastAsia" w:hAnsi="宋体"/>
              </w:rPr>
              <w:t>机械制造工艺学</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机械制造基础</w:t>
            </w:r>
          </w:p>
          <w:p>
            <w:pPr>
              <w:pStyle w:val="9"/>
              <w:rPr>
                <w:rFonts w:hAnsi="宋体" w:cs="Times New Roman"/>
              </w:rPr>
            </w:pPr>
          </w:p>
          <w:p>
            <w:pPr>
              <w:pStyle w:val="9"/>
              <w:rPr>
                <w:rFonts w:hAnsi="宋体" w:cs="Times New Roman"/>
              </w:rPr>
            </w:pPr>
            <w:r>
              <w:rPr>
                <w:rFonts w:hint="eastAsia" w:hAnsi="宋体"/>
              </w:rPr>
              <w:t>同等学力及跨专业考生加试：</w:t>
            </w:r>
          </w:p>
          <w:p>
            <w:pPr>
              <w:pStyle w:val="9"/>
              <w:rPr>
                <w:rFonts w:hAnsi="宋体" w:cs="Times New Roman"/>
              </w:rPr>
            </w:pPr>
            <w:r>
              <w:rPr>
                <w:rFonts w:hint="eastAsia" w:hAnsi="宋体"/>
              </w:rPr>
              <w:t>①材料力学</w:t>
            </w:r>
          </w:p>
          <w:p>
            <w:pPr>
              <w:pStyle w:val="9"/>
              <w:rPr>
                <w:rFonts w:hAnsi="宋体" w:cs="Times New Roman"/>
              </w:rPr>
            </w:pPr>
            <w:r>
              <w:rPr>
                <w:rFonts w:hint="eastAsia" w:hAnsi="宋体"/>
              </w:rPr>
              <w:t>②理论力学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080203</w:t>
            </w:r>
            <w:r>
              <w:rPr>
                <w:rFonts w:hint="eastAsia" w:ascii="仿宋_GB2312" w:hAnsi="Symbol" w:eastAsia="仿宋_GB2312" w:cs="Times New Roman"/>
                <w:sz w:val="28"/>
                <w:szCs w:val="28"/>
              </w:rPr>
              <w:sym w:font="Symbol" w:char="F0A7"/>
            </w:r>
            <w:r>
              <w:rPr>
                <w:rFonts w:hint="eastAsia" w:ascii="仿宋_GB2312" w:hAnsi="Symbol" w:eastAsia="仿宋_GB2312" w:cs="Times New Roman"/>
                <w:sz w:val="28"/>
                <w:szCs w:val="28"/>
              </w:rPr>
              <w:sym w:font="Symbol" w:char="F0A8"/>
            </w:r>
            <w:r>
              <w:rPr>
                <w:rFonts w:hint="eastAsia" w:hAnsi="宋体"/>
                <w:b/>
                <w:bCs/>
              </w:rPr>
              <w:t>机械设计及理论</w:t>
            </w:r>
          </w:p>
          <w:p>
            <w:pPr>
              <w:pStyle w:val="9"/>
              <w:ind w:left="315" w:hanging="315" w:hangingChars="150"/>
              <w:rPr>
                <w:rFonts w:hAnsi="宋体" w:cs="Times New Roman"/>
              </w:rPr>
            </w:pPr>
            <w:r>
              <w:rPr>
                <w:rFonts w:hAnsi="宋体"/>
              </w:rPr>
              <w:t>01 (</w:t>
            </w:r>
            <w:r>
              <w:rPr>
                <w:rFonts w:hint="eastAsia" w:hAnsi="宋体"/>
              </w:rPr>
              <w:t>全日制</w:t>
            </w:r>
            <w:r>
              <w:rPr>
                <w:rFonts w:hAnsi="宋体"/>
              </w:rPr>
              <w:t>)</w:t>
            </w:r>
            <w:r>
              <w:rPr>
                <w:rFonts w:hint="eastAsia" w:hAnsi="宋体"/>
              </w:rPr>
              <w:t>新型包装机械与光机电一体化技术</w:t>
            </w:r>
          </w:p>
          <w:p>
            <w:pPr>
              <w:pStyle w:val="9"/>
              <w:ind w:left="315" w:hanging="315" w:hangingChars="150"/>
              <w:rPr>
                <w:rFonts w:hAnsi="宋体" w:cs="Times New Roman"/>
              </w:rPr>
            </w:pPr>
            <w:r>
              <w:rPr>
                <w:rFonts w:hAnsi="宋体"/>
              </w:rPr>
              <w:t>02 (</w:t>
            </w:r>
            <w:r>
              <w:rPr>
                <w:rFonts w:hint="eastAsia" w:hAnsi="宋体"/>
              </w:rPr>
              <w:t>全日制</w:t>
            </w:r>
            <w:r>
              <w:rPr>
                <w:rFonts w:hAnsi="宋体"/>
              </w:rPr>
              <w:t>)</w:t>
            </w:r>
            <w:r>
              <w:rPr>
                <w:rFonts w:hint="eastAsia" w:hAnsi="宋体"/>
              </w:rPr>
              <w:t>食品加工技术与装备及智能化</w:t>
            </w:r>
          </w:p>
          <w:p>
            <w:pPr>
              <w:pStyle w:val="9"/>
              <w:ind w:left="315" w:hanging="315" w:hangingChars="150"/>
              <w:rPr>
                <w:rFonts w:hAnsi="宋体" w:cs="Times New Roman"/>
              </w:rPr>
            </w:pPr>
            <w:r>
              <w:rPr>
                <w:rFonts w:hAnsi="宋体"/>
              </w:rPr>
              <w:t>03 (</w:t>
            </w:r>
            <w:r>
              <w:rPr>
                <w:rFonts w:hint="eastAsia" w:hAnsi="宋体"/>
              </w:rPr>
              <w:t>全日制</w:t>
            </w:r>
            <w:r>
              <w:rPr>
                <w:rFonts w:hAnsi="宋体"/>
              </w:rPr>
              <w:t>)</w:t>
            </w:r>
            <w:r>
              <w:rPr>
                <w:rFonts w:hint="eastAsia" w:hAnsi="宋体"/>
              </w:rPr>
              <w:t>包装机器人技术及应用</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智能商业机械及自动化技术集成</w:t>
            </w: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301</w:t>
            </w:r>
            <w:r>
              <w:rPr>
                <w:rFonts w:hint="eastAsia" w:hAnsi="宋体"/>
              </w:rPr>
              <w:t>数学一</w:t>
            </w:r>
          </w:p>
          <w:p>
            <w:pPr>
              <w:pStyle w:val="9"/>
              <w:rPr>
                <w:rFonts w:hAnsi="宋体" w:cs="Times New Roman"/>
              </w:rPr>
            </w:pPr>
            <w:r>
              <w:rPr>
                <w:rFonts w:hint="eastAsia" w:hAnsi="宋体"/>
              </w:rPr>
              <w:t>④</w:t>
            </w:r>
            <w:r>
              <w:rPr>
                <w:rFonts w:hAnsi="宋体"/>
              </w:rPr>
              <w:t>821</w:t>
            </w:r>
            <w:r>
              <w:rPr>
                <w:rFonts w:hint="eastAsia" w:hAnsi="宋体"/>
              </w:rPr>
              <w:t>机械设计基础</w:t>
            </w:r>
          </w:p>
        </w:tc>
        <w:tc>
          <w:tcPr>
            <w:tcW w:w="229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机械设计</w:t>
            </w:r>
          </w:p>
          <w:p>
            <w:pPr>
              <w:pStyle w:val="9"/>
              <w:rPr>
                <w:rFonts w:hAnsi="宋体" w:cs="Times New Roman"/>
              </w:rPr>
            </w:pPr>
          </w:p>
          <w:p>
            <w:pPr>
              <w:pStyle w:val="9"/>
              <w:rPr>
                <w:rFonts w:hAnsi="宋体" w:cs="Times New Roman"/>
              </w:rPr>
            </w:pPr>
            <w:r>
              <w:rPr>
                <w:rFonts w:hint="eastAsia" w:hAnsi="宋体"/>
              </w:rPr>
              <w:t>同等学力及跨专业考生加试：</w:t>
            </w:r>
          </w:p>
          <w:p>
            <w:pPr>
              <w:pStyle w:val="9"/>
              <w:rPr>
                <w:rFonts w:hAnsi="宋体" w:cs="Times New Roman"/>
              </w:rPr>
            </w:pPr>
            <w:r>
              <w:rPr>
                <w:rFonts w:hint="eastAsia" w:hAnsi="宋体"/>
              </w:rPr>
              <w:t>①材料力学</w:t>
            </w:r>
          </w:p>
          <w:p>
            <w:pPr>
              <w:pStyle w:val="9"/>
              <w:rPr>
                <w:rFonts w:hAnsi="宋体" w:cs="Times New Roman"/>
              </w:rPr>
            </w:pPr>
            <w:r>
              <w:rPr>
                <w:rFonts w:hint="eastAsia" w:hAnsi="宋体"/>
              </w:rPr>
              <w:t>②理论力学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857" w:type="dxa"/>
            <w:gridSpan w:val="4"/>
            <w:vAlign w:val="center"/>
          </w:tcPr>
          <w:p>
            <w:pPr>
              <w:rPr>
                <w:rFonts w:ascii="宋体"/>
                <w:b/>
                <w:bCs/>
                <w:sz w:val="24"/>
                <w:szCs w:val="24"/>
              </w:rPr>
            </w:pPr>
            <w:r>
              <w:rPr>
                <w:rFonts w:ascii="宋体" w:hAnsi="宋体" w:cs="宋体"/>
                <w:b/>
                <w:bCs/>
                <w:sz w:val="24"/>
                <w:szCs w:val="24"/>
              </w:rPr>
              <w:t>013</w:t>
            </w:r>
            <w:r>
              <w:rPr>
                <w:rFonts w:hint="eastAsia" w:ascii="宋体" w:hAnsi="宋体" w:cs="宋体"/>
                <w:b/>
                <w:bCs/>
                <w:sz w:val="24"/>
                <w:szCs w:val="24"/>
              </w:rPr>
              <w:t>药学院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84838207 </w:t>
            </w:r>
            <w:r>
              <w:rPr>
                <w:rFonts w:hint="eastAsia" w:ascii="宋体" w:hAnsi="宋体" w:cs="宋体"/>
                <w:b/>
                <w:bCs/>
                <w:sz w:val="24"/>
                <w:szCs w:val="24"/>
              </w:rPr>
              <w:t>梁老师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100702</w:t>
            </w:r>
            <w:r>
              <w:rPr>
                <w:rFonts w:hint="eastAsia" w:ascii="仿宋_GB2312" w:hAnsi="Symbol" w:eastAsia="仿宋_GB2312" w:cs="Times New Roman"/>
                <w:sz w:val="28"/>
                <w:szCs w:val="28"/>
              </w:rPr>
              <w:sym w:font="Symbol" w:char="F0A7"/>
            </w:r>
            <w:r>
              <w:rPr>
                <w:rFonts w:hint="eastAsia" w:hAnsi="宋体"/>
                <w:b/>
                <w:bCs/>
              </w:rPr>
              <w:t>药剂学</w:t>
            </w:r>
          </w:p>
          <w:p>
            <w:pPr>
              <w:rPr>
                <w:rFonts w:ascii="宋体"/>
                <w:kern w:val="0"/>
              </w:rPr>
            </w:pPr>
            <w:r>
              <w:rPr>
                <w:rFonts w:ascii="宋体" w:hAnsi="宋体" w:cs="宋体"/>
                <w:kern w:val="0"/>
              </w:rPr>
              <w:t xml:space="preserve">01 </w:t>
            </w:r>
            <w:r>
              <w:rPr>
                <w:rFonts w:hAnsi="宋体"/>
              </w:rPr>
              <w:t>(</w:t>
            </w:r>
            <w:r>
              <w:rPr>
                <w:rFonts w:hint="eastAsia" w:hAnsi="宋体" w:cs="宋体"/>
              </w:rPr>
              <w:t>全日制</w:t>
            </w:r>
            <w:r>
              <w:rPr>
                <w:rFonts w:hAnsi="宋体"/>
              </w:rPr>
              <w:t>)</w:t>
            </w:r>
            <w:r>
              <w:rPr>
                <w:rFonts w:hint="eastAsia" w:ascii="宋体" w:hAnsi="宋体" w:cs="宋体"/>
                <w:kern w:val="0"/>
              </w:rPr>
              <w:t>新型药物传输系统的研究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中药制剂现代剂型的研究</w:t>
            </w:r>
          </w:p>
          <w:p>
            <w:pPr>
              <w:pStyle w:val="9"/>
              <w:ind w:left="210" w:hanging="210" w:hangingChars="100"/>
              <w:rPr>
                <w:rFonts w:hAnsi="宋体" w:cs="Times New Roman"/>
                <w:b/>
                <w:bCs/>
              </w:rPr>
            </w:pPr>
            <w:r>
              <w:rPr>
                <w:rFonts w:hAnsi="宋体"/>
              </w:rPr>
              <w:t>03 (</w:t>
            </w:r>
            <w:r>
              <w:rPr>
                <w:rFonts w:hint="eastAsia" w:hAnsi="宋体"/>
              </w:rPr>
              <w:t>全日制</w:t>
            </w:r>
            <w:r>
              <w:rPr>
                <w:rFonts w:hAnsi="宋体"/>
              </w:rPr>
              <w:t>)</w:t>
            </w:r>
            <w:r>
              <w:rPr>
                <w:rFonts w:hint="eastAsia" w:hAnsi="宋体"/>
              </w:rPr>
              <w:t>药物及其制剂体内过程动态解析</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spacing w:val="-2"/>
              </w:rPr>
            </w:pPr>
            <w:r>
              <w:rPr>
                <w:rFonts w:hint="eastAsia" w:hAnsi="宋体"/>
              </w:rPr>
              <w:t>③</w:t>
            </w:r>
            <w:r>
              <w:rPr>
                <w:rFonts w:hAnsi="宋体"/>
                <w:spacing w:val="-2"/>
              </w:rPr>
              <w:t>615</w:t>
            </w:r>
            <w:r>
              <w:rPr>
                <w:rFonts w:hint="eastAsia" w:hAnsi="宋体"/>
                <w:spacing w:val="-2"/>
              </w:rPr>
              <w:t>药剂学和药物分析</w:t>
            </w:r>
          </w:p>
          <w:p>
            <w:pPr>
              <w:pStyle w:val="9"/>
              <w:ind w:left="210" w:hanging="210" w:hangingChars="100"/>
              <w:rPr>
                <w:rFonts w:hAnsi="宋体" w:cs="Times New Roman"/>
              </w:rPr>
            </w:pPr>
            <w:r>
              <w:rPr>
                <w:rFonts w:hint="eastAsia" w:hAnsi="宋体"/>
                <w:kern w:val="44"/>
              </w:rPr>
              <w:t>④无</w:t>
            </w:r>
          </w:p>
          <w:p>
            <w:pPr>
              <w:pStyle w:val="9"/>
              <w:rPr>
                <w:rFonts w:hAnsi="宋体" w:cs="Times New Roman"/>
              </w:rPr>
            </w:pPr>
          </w:p>
        </w:tc>
        <w:tc>
          <w:tcPr>
            <w:tcW w:w="2299" w:type="dxa"/>
          </w:tcPr>
          <w:p>
            <w:pPr>
              <w:pStyle w:val="9"/>
              <w:rPr>
                <w:rFonts w:hAnsi="宋体" w:cs="Times New Roman"/>
              </w:rPr>
            </w:pPr>
            <w:r>
              <w:rPr>
                <w:rFonts w:hint="eastAsia"/>
              </w:rPr>
              <w:t>※同等学力考生应为药学相关专业毕业</w:t>
            </w:r>
          </w:p>
          <w:p>
            <w:pPr>
              <w:pStyle w:val="9"/>
              <w:rPr>
                <w:rFonts w:hAnsi="宋体" w:cs="Times New Roman"/>
              </w:rPr>
            </w:pPr>
            <w:r>
              <w:rPr>
                <w:rFonts w:hint="eastAsia" w:hAnsi="宋体"/>
              </w:rPr>
              <w:t>授医学学位</w:t>
            </w:r>
          </w:p>
          <w:p>
            <w:pPr>
              <w:pStyle w:val="9"/>
              <w:rPr>
                <w:rFonts w:hAnsi="宋体" w:cs="Times New Roman"/>
              </w:rPr>
            </w:pPr>
            <w:r>
              <w:rPr>
                <w:rFonts w:hint="eastAsia" w:hAnsi="宋体"/>
              </w:rPr>
              <w:t>复试科目：生物药剂学</w:t>
            </w:r>
          </w:p>
          <w:p>
            <w:pPr>
              <w:pStyle w:val="9"/>
              <w:rPr>
                <w:rFonts w:hAnsi="宋体" w:cs="Times New Roman"/>
                <w:spacing w:val="-8"/>
              </w:rPr>
            </w:pPr>
            <w:r>
              <w:rPr>
                <w:rFonts w:hint="eastAsia" w:hAnsi="宋体"/>
                <w:spacing w:val="-8"/>
              </w:rPr>
              <w:t>同等学力考生加试：</w:t>
            </w:r>
          </w:p>
          <w:p>
            <w:pPr>
              <w:pStyle w:val="9"/>
              <w:ind w:left="210" w:hanging="210" w:hangingChars="100"/>
              <w:rPr>
                <w:rFonts w:hAnsi="宋体" w:cs="Times New Roman"/>
              </w:rPr>
            </w:pPr>
            <w:r>
              <w:rPr>
                <w:rFonts w:hint="eastAsia" w:hAnsi="宋体"/>
              </w:rPr>
              <w:t>①天然药物化学</w:t>
            </w:r>
          </w:p>
          <w:p>
            <w:pPr>
              <w:pStyle w:val="9"/>
              <w:rPr>
                <w:rFonts w:hAnsi="宋体" w:cs="Times New Roman"/>
              </w:rPr>
            </w:pPr>
            <w:r>
              <w:rPr>
                <w:rFonts w:hint="eastAsia" w:hAnsi="宋体"/>
              </w:rPr>
              <w:t>②物理化学</w:t>
            </w:r>
          </w:p>
          <w:p>
            <w:pPr>
              <w:pStyle w:val="9"/>
              <w:rPr>
                <w:rFonts w:hAnsi="宋体" w:cs="Times New Roman"/>
              </w:rPr>
            </w:pPr>
            <w:r>
              <w:rPr>
                <w:rFonts w:hint="eastAsia" w:hAnsi="宋体"/>
              </w:rPr>
              <w:t>上述教材均为全国医药院校统编、最新版本教材</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100706</w:t>
            </w:r>
            <w:r>
              <w:rPr>
                <w:rFonts w:hint="eastAsia" w:ascii="仿宋_GB2312" w:hAnsi="Symbol" w:eastAsia="仿宋_GB2312" w:cs="Times New Roman"/>
                <w:sz w:val="28"/>
                <w:szCs w:val="28"/>
              </w:rPr>
              <w:sym w:font="Symbol" w:char="F0A7"/>
            </w:r>
            <w:r>
              <w:rPr>
                <w:rFonts w:hint="eastAsia" w:hAnsi="宋体"/>
                <w:b/>
                <w:bCs/>
              </w:rPr>
              <w:t>药理学</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肿瘤药理研究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心血管药理研究</w:t>
            </w:r>
          </w:p>
          <w:p>
            <w:pPr>
              <w:pStyle w:val="9"/>
              <w:rPr>
                <w:rFonts w:hAnsi="宋体" w:cs="Times New Roman"/>
              </w:rPr>
            </w:pPr>
            <w:r>
              <w:rPr>
                <w:rFonts w:hAnsi="宋体"/>
              </w:rPr>
              <w:t>03 (</w:t>
            </w:r>
            <w:r>
              <w:rPr>
                <w:rFonts w:hint="eastAsia" w:hAnsi="宋体"/>
              </w:rPr>
              <w:t>全日制</w:t>
            </w:r>
            <w:r>
              <w:rPr>
                <w:rFonts w:hAnsi="宋体"/>
              </w:rPr>
              <w:t>)</w:t>
            </w:r>
            <w:r>
              <w:rPr>
                <w:rFonts w:hint="eastAsia" w:hAnsi="宋体"/>
              </w:rPr>
              <w:t>神经药理研究</w:t>
            </w:r>
          </w:p>
          <w:p>
            <w:pPr>
              <w:pStyle w:val="9"/>
              <w:rPr>
                <w:rFonts w:hAnsi="宋体" w:cs="Times New Roman"/>
              </w:rPr>
            </w:pPr>
          </w:p>
          <w:p>
            <w:pPr>
              <w:pStyle w:val="9"/>
              <w:rPr>
                <w:rFonts w:hAnsi="宋体" w:cs="Times New Roman"/>
              </w:rPr>
            </w:pPr>
          </w:p>
          <w:p>
            <w:pPr>
              <w:pStyle w:val="9"/>
              <w:rPr>
                <w:rFonts w:hAnsi="宋体" w:cs="Times New Roman"/>
              </w:rPr>
            </w:pPr>
          </w:p>
          <w:p>
            <w:pPr>
              <w:pStyle w:val="9"/>
              <w:rPr>
                <w:rFonts w:hAnsi="宋体" w:cs="Times New Roman"/>
              </w:rPr>
            </w:pPr>
          </w:p>
          <w:p>
            <w:pPr>
              <w:pStyle w:val="9"/>
              <w:rPr>
                <w:rFonts w:hAnsi="宋体" w:cs="Times New Roman"/>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ind w:left="210" w:hanging="210" w:hangingChars="100"/>
              <w:rPr>
                <w:rFonts w:hAnsi="宋体" w:cs="Times New Roman"/>
                <w:spacing w:val="-4"/>
              </w:rPr>
            </w:pPr>
            <w:r>
              <w:rPr>
                <w:rFonts w:hint="eastAsia" w:hAnsi="宋体"/>
              </w:rPr>
              <w:t>③</w:t>
            </w:r>
            <w:r>
              <w:rPr>
                <w:rFonts w:hAnsi="宋体"/>
              </w:rPr>
              <w:t>614</w:t>
            </w:r>
            <w:r>
              <w:rPr>
                <w:rFonts w:hint="eastAsia" w:hAnsi="宋体"/>
              </w:rPr>
              <w:t>药理学和</w:t>
            </w:r>
            <w:r>
              <w:rPr>
                <w:rFonts w:hint="eastAsia" w:hAnsi="宋体"/>
                <w:spacing w:val="-4"/>
              </w:rPr>
              <w:t>人体解剖生理学</w:t>
            </w:r>
          </w:p>
          <w:p>
            <w:pPr>
              <w:pStyle w:val="9"/>
              <w:ind w:left="202" w:leftChars="96"/>
              <w:rPr>
                <w:rFonts w:hAnsi="宋体" w:cs="Times New Roman"/>
              </w:rPr>
            </w:pPr>
            <w:r>
              <w:rPr>
                <w:rFonts w:hint="eastAsia" w:hAnsi="宋体"/>
              </w:rPr>
              <w:t>或</w:t>
            </w:r>
          </w:p>
          <w:p>
            <w:pPr>
              <w:pStyle w:val="9"/>
              <w:ind w:left="210" w:leftChars="100"/>
              <w:rPr>
                <w:rFonts w:hAnsi="宋体" w:cs="Times New Roman"/>
              </w:rPr>
            </w:pPr>
            <w:r>
              <w:rPr>
                <w:rFonts w:hAnsi="宋体"/>
              </w:rPr>
              <w:t>621</w:t>
            </w:r>
            <w:r>
              <w:rPr>
                <w:rFonts w:hint="eastAsia" w:hAnsi="宋体"/>
              </w:rPr>
              <w:t>药理学和生物化学</w:t>
            </w:r>
          </w:p>
          <w:p>
            <w:pPr>
              <w:pStyle w:val="9"/>
              <w:ind w:left="210" w:hanging="210" w:hangingChars="100"/>
              <w:rPr>
                <w:rFonts w:hAnsi="宋体" w:cs="Times New Roman"/>
              </w:rPr>
            </w:pPr>
            <w:r>
              <w:rPr>
                <w:rFonts w:hint="eastAsia" w:hAnsi="宋体"/>
                <w:kern w:val="44"/>
              </w:rPr>
              <w:t>④无</w:t>
            </w:r>
          </w:p>
          <w:p>
            <w:pPr>
              <w:pStyle w:val="9"/>
              <w:rPr>
                <w:rFonts w:hAnsi="宋体" w:cs="Times New Roman"/>
              </w:rPr>
            </w:pPr>
          </w:p>
        </w:tc>
        <w:tc>
          <w:tcPr>
            <w:tcW w:w="2299" w:type="dxa"/>
          </w:tcPr>
          <w:p>
            <w:pPr>
              <w:pStyle w:val="9"/>
              <w:rPr>
                <w:rFonts w:hAnsi="宋体" w:cs="Times New Roman"/>
              </w:rPr>
            </w:pPr>
            <w:r>
              <w:rPr>
                <w:rFonts w:hint="eastAsia"/>
              </w:rPr>
              <w:t>※同等学力考生应为药学相关专业毕业</w:t>
            </w:r>
          </w:p>
          <w:p>
            <w:pPr>
              <w:pStyle w:val="9"/>
              <w:rPr>
                <w:rFonts w:hAnsi="宋体" w:cs="Times New Roman"/>
              </w:rPr>
            </w:pPr>
            <w:r>
              <w:rPr>
                <w:rFonts w:hint="eastAsia" w:hAnsi="宋体"/>
              </w:rPr>
              <w:t>授医学学位</w:t>
            </w:r>
          </w:p>
          <w:p>
            <w:pPr>
              <w:pStyle w:val="9"/>
              <w:rPr>
                <w:rFonts w:hAnsi="宋体" w:cs="Times New Roman"/>
              </w:rPr>
            </w:pPr>
            <w:r>
              <w:rPr>
                <w:rFonts w:hint="eastAsia" w:hAnsi="宋体"/>
              </w:rPr>
              <w:t>复试科目：中药药理学</w:t>
            </w: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综合卷</w:t>
            </w:r>
          </w:p>
          <w:p>
            <w:pPr>
              <w:pStyle w:val="9"/>
              <w:rPr>
                <w:rFonts w:hAnsi="宋体" w:cs="Times New Roman"/>
              </w:rPr>
            </w:pPr>
            <w:r>
              <w:rPr>
                <w:rFonts w:hint="eastAsia" w:hAnsi="宋体"/>
              </w:rPr>
              <w:t>①病理生理学</w:t>
            </w:r>
          </w:p>
          <w:p>
            <w:pPr>
              <w:pStyle w:val="9"/>
              <w:rPr>
                <w:rFonts w:hAnsi="宋体" w:cs="Times New Roman"/>
              </w:rPr>
            </w:pPr>
            <w:r>
              <w:rPr>
                <w:rFonts w:hint="eastAsia" w:hAnsi="宋体"/>
              </w:rPr>
              <w:t>②微生物学</w:t>
            </w:r>
          </w:p>
          <w:p>
            <w:pPr>
              <w:pStyle w:val="9"/>
              <w:rPr>
                <w:rFonts w:hAnsi="宋体" w:cs="Times New Roman"/>
              </w:rPr>
            </w:pPr>
            <w:r>
              <w:rPr>
                <w:rFonts w:hint="eastAsia" w:hAnsi="宋体"/>
              </w:rPr>
              <w:t>上述教材均为全国医药院校统编、最新版本教材</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100800</w:t>
            </w:r>
            <w:r>
              <w:rPr>
                <w:rFonts w:hint="eastAsia" w:hAnsi="宋体"/>
                <w:b/>
                <w:bCs/>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rPr>
              <w:t>中药学</w:t>
            </w:r>
          </w:p>
          <w:p>
            <w:pPr>
              <w:pStyle w:val="9"/>
              <w:rPr>
                <w:rFonts w:hAnsi="宋体" w:cs="Times New Roman"/>
              </w:rPr>
            </w:pPr>
            <w:bookmarkStart w:id="4" w:name="OLE_LINK2"/>
            <w:r>
              <w:rPr>
                <w:rFonts w:hAnsi="宋体"/>
              </w:rPr>
              <w:t>01 (</w:t>
            </w:r>
            <w:r>
              <w:rPr>
                <w:rFonts w:hint="eastAsia" w:hAnsi="宋体"/>
              </w:rPr>
              <w:t>全日制</w:t>
            </w:r>
            <w:r>
              <w:rPr>
                <w:rFonts w:hAnsi="宋体"/>
              </w:rPr>
              <w:t>)</w:t>
            </w:r>
            <w:r>
              <w:rPr>
                <w:rFonts w:hint="eastAsia" w:hAnsi="宋体"/>
              </w:rPr>
              <w:t>中药有效成分及活性研究</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中药药效物质基础及质量标准研究</w:t>
            </w:r>
          </w:p>
          <w:p>
            <w:pPr>
              <w:rPr>
                <w:rFonts w:ascii="宋体"/>
                <w:kern w:val="0"/>
              </w:rPr>
            </w:pPr>
            <w:r>
              <w:rPr>
                <w:rFonts w:ascii="宋体" w:hAnsi="宋体" w:cs="宋体"/>
                <w:kern w:val="0"/>
              </w:rPr>
              <w:t>03</w:t>
            </w:r>
            <w:bookmarkEnd w:id="4"/>
            <w:r>
              <w:rPr>
                <w:rFonts w:hAnsi="宋体"/>
              </w:rPr>
              <w:t>(</w:t>
            </w:r>
            <w:r>
              <w:rPr>
                <w:rFonts w:hint="eastAsia" w:hAnsi="宋体" w:cs="宋体"/>
              </w:rPr>
              <w:t>全日制</w:t>
            </w:r>
            <w:r>
              <w:rPr>
                <w:rFonts w:hAnsi="宋体"/>
              </w:rPr>
              <w:t>)</w:t>
            </w:r>
            <w:r>
              <w:rPr>
                <w:rFonts w:hint="eastAsia" w:ascii="宋体" w:hAnsi="宋体" w:cs="宋体"/>
                <w:kern w:val="0"/>
              </w:rPr>
              <w:t>药食共用中药理论与应用研究</w:t>
            </w:r>
          </w:p>
          <w:p>
            <w:pPr>
              <w:pStyle w:val="9"/>
              <w:rPr>
                <w:rFonts w:hAnsi="宋体" w:cs="Times New Roman"/>
              </w:rPr>
            </w:pPr>
            <w:r>
              <w:rPr>
                <w:rFonts w:hAnsi="宋体"/>
              </w:rPr>
              <w:t>04 (</w:t>
            </w:r>
            <w:r>
              <w:rPr>
                <w:rFonts w:hint="eastAsia" w:hAnsi="宋体"/>
              </w:rPr>
              <w:t>全日制</w:t>
            </w:r>
            <w:r>
              <w:rPr>
                <w:rFonts w:hAnsi="宋体"/>
              </w:rPr>
              <w:t>)</w:t>
            </w:r>
            <w:r>
              <w:rPr>
                <w:rFonts w:hint="eastAsia" w:hAnsi="宋体"/>
              </w:rPr>
              <w:t>中药组分及复方研究</w:t>
            </w:r>
          </w:p>
          <w:p>
            <w:pPr>
              <w:pStyle w:val="9"/>
              <w:rPr>
                <w:rFonts w:hAnsi="宋体" w:cs="Times New Roman"/>
              </w:rPr>
            </w:pPr>
          </w:p>
          <w:p>
            <w:pPr>
              <w:pStyle w:val="9"/>
              <w:rPr>
                <w:rFonts w:hAnsi="宋体" w:cs="Times New Roman"/>
                <w:b/>
                <w:bCs/>
              </w:rPr>
            </w:pPr>
          </w:p>
          <w:p>
            <w:pPr>
              <w:pStyle w:val="9"/>
              <w:rPr>
                <w:rFonts w:hAnsi="宋体" w:cs="Times New Roman"/>
                <w:b/>
                <w:bCs/>
              </w:rPr>
            </w:pPr>
          </w:p>
          <w:p>
            <w:pPr>
              <w:pStyle w:val="9"/>
              <w:rPr>
                <w:rFonts w:hAnsi="宋体" w:cs="Times New Roman"/>
                <w:b/>
                <w:bCs/>
              </w:rPr>
            </w:pPr>
          </w:p>
          <w:p>
            <w:pPr>
              <w:pStyle w:val="9"/>
              <w:rPr>
                <w:rFonts w:hAnsi="宋体" w:cs="Times New Roman"/>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rPr>
                <w:rFonts w:hAnsi="宋体" w:cs="Times New Roman"/>
              </w:rPr>
            </w:pPr>
            <w:r>
              <w:rPr>
                <w:rFonts w:hint="eastAsia" w:hAnsi="宋体"/>
              </w:rPr>
              <w:t>②</w:t>
            </w:r>
            <w:r>
              <w:rPr>
                <w:rFonts w:hAnsi="宋体"/>
              </w:rPr>
              <w:t>201</w:t>
            </w:r>
            <w:r>
              <w:rPr>
                <w:rFonts w:hint="eastAsia" w:hAnsi="宋体"/>
              </w:rPr>
              <w:t>英语一或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ind w:left="210" w:hanging="210" w:hangingChars="100"/>
              <w:rPr>
                <w:rFonts w:hAnsi="宋体" w:cs="Times New Roman"/>
              </w:rPr>
            </w:pPr>
            <w:r>
              <w:rPr>
                <w:rFonts w:hint="eastAsia" w:hAnsi="宋体"/>
              </w:rPr>
              <w:t>③</w:t>
            </w:r>
            <w:r>
              <w:rPr>
                <w:rFonts w:hAnsi="宋体"/>
              </w:rPr>
              <w:t>616</w:t>
            </w:r>
            <w:r>
              <w:rPr>
                <w:rFonts w:hint="eastAsia" w:hAnsi="宋体"/>
              </w:rPr>
              <w:t>中药化学和中药学</w:t>
            </w:r>
          </w:p>
          <w:p>
            <w:pPr>
              <w:pStyle w:val="9"/>
              <w:ind w:left="210" w:hanging="210" w:hangingChars="100"/>
              <w:rPr>
                <w:rFonts w:hAnsi="宋体" w:cs="Times New Roman"/>
              </w:rPr>
            </w:pPr>
            <w:r>
              <w:rPr>
                <w:rFonts w:hint="eastAsia" w:hAnsi="宋体"/>
                <w:kern w:val="44"/>
              </w:rPr>
              <w:t>④无</w:t>
            </w:r>
          </w:p>
          <w:p>
            <w:pPr>
              <w:pStyle w:val="9"/>
              <w:ind w:left="210" w:hanging="210" w:hangingChars="100"/>
              <w:rPr>
                <w:rFonts w:hAnsi="宋体" w:cs="Times New Roman"/>
              </w:rPr>
            </w:pPr>
          </w:p>
          <w:p>
            <w:pPr>
              <w:pStyle w:val="9"/>
              <w:rPr>
                <w:rFonts w:hAnsi="宋体" w:cs="Times New Roman"/>
              </w:rPr>
            </w:pPr>
          </w:p>
        </w:tc>
        <w:tc>
          <w:tcPr>
            <w:tcW w:w="2299" w:type="dxa"/>
          </w:tcPr>
          <w:p>
            <w:pPr>
              <w:pStyle w:val="9"/>
              <w:rPr>
                <w:rFonts w:cs="Times New Roman"/>
              </w:rPr>
            </w:pPr>
            <w:r>
              <w:rPr>
                <w:rFonts w:hint="eastAsia"/>
              </w:rPr>
              <w:t>※同等学力考生应为药学相关专业毕业</w:t>
            </w:r>
          </w:p>
          <w:p>
            <w:pPr>
              <w:pStyle w:val="9"/>
              <w:rPr>
                <w:rFonts w:hAnsi="宋体" w:cs="Times New Roman"/>
              </w:rPr>
            </w:pPr>
            <w:r>
              <w:rPr>
                <w:rFonts w:hint="eastAsia" w:hAnsi="宋体"/>
              </w:rPr>
              <w:t>授医学学位</w:t>
            </w:r>
          </w:p>
          <w:p>
            <w:pPr>
              <w:pStyle w:val="9"/>
              <w:rPr>
                <w:rFonts w:hAnsi="宋体" w:cs="Times New Roman"/>
              </w:rPr>
            </w:pPr>
            <w:r>
              <w:rPr>
                <w:rFonts w:hint="eastAsia" w:hAnsi="宋体"/>
              </w:rPr>
              <w:t>复试科目：中药制剂分析</w:t>
            </w: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rPr>
              <w:t>综合卷</w:t>
            </w:r>
          </w:p>
          <w:p>
            <w:pPr>
              <w:pStyle w:val="9"/>
              <w:rPr>
                <w:rFonts w:hAnsi="宋体" w:cs="Times New Roman"/>
              </w:rPr>
            </w:pPr>
            <w:r>
              <w:rPr>
                <w:rFonts w:hint="eastAsia" w:hAnsi="宋体"/>
              </w:rPr>
              <w:t>①中药</w:t>
            </w:r>
            <w:r>
              <w:rPr>
                <w:rFonts w:hint="eastAsia" w:ascii="Times New Roman" w:hAnsi="宋体"/>
                <w:kern w:val="2"/>
              </w:rPr>
              <w:t>鉴定</w:t>
            </w:r>
            <w:r>
              <w:rPr>
                <w:rFonts w:hint="eastAsia" w:hAnsi="宋体"/>
              </w:rPr>
              <w:t>学</w:t>
            </w:r>
          </w:p>
          <w:p>
            <w:pPr>
              <w:pStyle w:val="9"/>
              <w:rPr>
                <w:rFonts w:hAnsi="宋体" w:cs="Times New Roman"/>
              </w:rPr>
            </w:pPr>
            <w:r>
              <w:rPr>
                <w:rFonts w:hint="eastAsia" w:hAnsi="宋体"/>
              </w:rPr>
              <w:t>②中药药理学</w:t>
            </w:r>
          </w:p>
          <w:p>
            <w:pPr>
              <w:pStyle w:val="9"/>
              <w:jc w:val="both"/>
              <w:rPr>
                <w:rFonts w:hAnsi="宋体" w:cs="Times New Roman"/>
              </w:rPr>
            </w:pPr>
            <w:r>
              <w:rPr>
                <w:rFonts w:hint="eastAsia" w:hAnsi="宋体"/>
              </w:rPr>
              <w:t>上述教材均为全国医药院校统编、最新版本教材</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857" w:type="dxa"/>
            <w:gridSpan w:val="4"/>
            <w:vAlign w:val="center"/>
          </w:tcPr>
          <w:p>
            <w:pPr>
              <w:rPr>
                <w:rFonts w:ascii="宋体"/>
                <w:b/>
                <w:bCs/>
                <w:sz w:val="24"/>
                <w:szCs w:val="24"/>
              </w:rPr>
            </w:pPr>
            <w:r>
              <w:rPr>
                <w:rFonts w:ascii="宋体" w:hAnsi="宋体" w:cs="宋体"/>
                <w:b/>
                <w:bCs/>
                <w:sz w:val="24"/>
                <w:szCs w:val="24"/>
              </w:rPr>
              <w:t>014</w:t>
            </w:r>
            <w:r>
              <w:rPr>
                <w:rFonts w:hint="eastAsia" w:ascii="宋体" w:hAnsi="宋体" w:cs="宋体"/>
                <w:b/>
                <w:bCs/>
                <w:sz w:val="24"/>
                <w:szCs w:val="24"/>
              </w:rPr>
              <w:t>生命科学与环境科学研究中心（理学院）（联系电话：</w:t>
            </w:r>
            <w:r>
              <w:rPr>
                <w:rFonts w:ascii="宋体" w:hAnsi="宋体" w:cs="宋体"/>
                <w:b/>
                <w:bCs/>
                <w:sz w:val="24"/>
                <w:szCs w:val="24"/>
              </w:rPr>
              <w:t xml:space="preserve">0451-84866922 </w:t>
            </w:r>
            <w:r>
              <w:rPr>
                <w:rFonts w:hint="eastAsia" w:ascii="宋体" w:hAnsi="宋体" w:cs="宋体"/>
                <w:b/>
                <w:bCs/>
                <w:sz w:val="24"/>
                <w:szCs w:val="24"/>
              </w:rPr>
              <w:t>陈老师）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070702</w:t>
            </w:r>
            <w:r>
              <w:rPr>
                <w:rFonts w:hint="eastAsia" w:ascii="仿宋_GB2312" w:hAnsi="Symbol" w:eastAsia="仿宋_GB2312" w:cs="Times New Roman"/>
                <w:sz w:val="28"/>
                <w:szCs w:val="28"/>
              </w:rPr>
              <w:sym w:font="Symbol" w:char="F0A7"/>
            </w:r>
            <w:r>
              <w:rPr>
                <w:rFonts w:hint="eastAsia" w:hAnsi="宋体"/>
                <w:b/>
                <w:bCs/>
              </w:rPr>
              <w:t>海洋化学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海洋药用多糖研究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海洋药用资源开发与利用</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海洋药物的研制</w:t>
            </w:r>
          </w:p>
          <w:p>
            <w:pPr>
              <w:pStyle w:val="9"/>
              <w:rPr>
                <w:rFonts w:hAnsi="宋体" w:cs="Times New Roman"/>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ind w:left="210" w:hanging="210"/>
              <w:rPr>
                <w:rFonts w:ascii="宋体"/>
              </w:rPr>
            </w:pPr>
            <w:r>
              <w:rPr>
                <w:rFonts w:hint="eastAsia" w:ascii="宋体" w:hAnsi="宋体" w:cs="宋体"/>
              </w:rPr>
              <w:t>③</w:t>
            </w:r>
            <w:r>
              <w:rPr>
                <w:rFonts w:ascii="宋体" w:hAnsi="宋体" w:cs="宋体"/>
              </w:rPr>
              <w:t>618</w:t>
            </w:r>
            <w:r>
              <w:rPr>
                <w:rFonts w:hint="eastAsia" w:ascii="宋体" w:hAnsi="宋体" w:cs="宋体"/>
              </w:rPr>
              <w:t>生物化学一</w:t>
            </w:r>
          </w:p>
          <w:p>
            <w:pPr>
              <w:ind w:left="210" w:hanging="210" w:hangingChars="100"/>
              <w:jc w:val="left"/>
            </w:pPr>
            <w:r>
              <w:rPr>
                <w:rFonts w:hint="eastAsia" w:ascii="宋体" w:hAnsi="宋体" w:cs="宋体"/>
              </w:rPr>
              <w:t>④</w:t>
            </w:r>
            <w:r>
              <w:rPr>
                <w:rFonts w:ascii="宋体" w:hAnsi="宋体" w:cs="宋体"/>
              </w:rPr>
              <w:t>826</w:t>
            </w:r>
            <w:r>
              <w:rPr>
                <w:rFonts w:hint="eastAsia" w:ascii="宋体" w:hAnsi="宋体" w:cs="宋体"/>
              </w:rPr>
              <w:t>微生物学</w:t>
            </w:r>
          </w:p>
        </w:tc>
        <w:tc>
          <w:tcPr>
            <w:tcW w:w="2299" w:type="dxa"/>
          </w:tcPr>
          <w:p>
            <w:pPr>
              <w:rPr>
                <w:rFonts w:ascii="宋体"/>
              </w:rPr>
            </w:pPr>
            <w:r>
              <w:rPr>
                <w:rFonts w:hint="eastAsia" w:hAnsi="宋体" w:cs="宋体"/>
              </w:rPr>
              <w:t>授理学学位</w:t>
            </w: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spacing w:val="-8"/>
              </w:rPr>
            </w:pPr>
            <w:r>
              <w:rPr>
                <w:rFonts w:hint="eastAsia" w:hAnsi="宋体"/>
                <w:spacing w:val="-8"/>
              </w:rPr>
              <w:t>同等学力考生加试：</w:t>
            </w:r>
          </w:p>
          <w:p>
            <w:pPr>
              <w:rPr>
                <w:rFonts w:ascii="宋体"/>
              </w:rPr>
            </w:pPr>
            <w:r>
              <w:rPr>
                <w:rFonts w:hint="eastAsia" w:ascii="宋体" w:hAnsi="宋体" w:cs="宋体"/>
              </w:rPr>
              <w:t>①植物生物学</w:t>
            </w:r>
          </w:p>
          <w:p>
            <w:pPr>
              <w:pStyle w:val="9"/>
              <w:rPr>
                <w:rFonts w:hAnsi="宋体" w:cs="Times New Roman"/>
              </w:rPr>
            </w:pPr>
            <w:r>
              <w:rPr>
                <w:rFonts w:hint="eastAsia" w:hAnsi="宋体"/>
              </w:rPr>
              <w:t>②动物生物学</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070703</w:t>
            </w:r>
            <w:r>
              <w:rPr>
                <w:rFonts w:hint="eastAsia" w:ascii="仿宋_GB2312" w:hAnsi="Symbol" w:eastAsia="仿宋_GB2312"/>
                <w:sz w:val="28"/>
                <w:szCs w:val="28"/>
              </w:rPr>
              <w:sym w:font="Symbol" w:char="F0A7"/>
            </w:r>
            <w:r>
              <w:rPr>
                <w:rFonts w:hint="eastAsia" w:ascii="宋体" w:hAnsi="宋体" w:cs="宋体"/>
                <w:b/>
                <w:bCs/>
              </w:rPr>
              <w:t>海洋生物学</w:t>
            </w:r>
          </w:p>
          <w:p>
            <w:pPr>
              <w:ind w:left="210" w:hanging="210"/>
              <w:rPr>
                <w:rFonts w:ascii="宋体"/>
              </w:rPr>
            </w:pPr>
            <w:r>
              <w:rPr>
                <w:rFonts w:ascii="宋体" w:hAnsi="宋体" w:cs="宋体"/>
              </w:rPr>
              <w:t xml:space="preserve">01 </w:t>
            </w:r>
            <w:r>
              <w:rPr>
                <w:rFonts w:hAnsi="宋体"/>
              </w:rPr>
              <w:t>(</w:t>
            </w:r>
            <w:r>
              <w:rPr>
                <w:rFonts w:hint="eastAsia" w:hAnsi="宋体" w:cs="宋体"/>
              </w:rPr>
              <w:t>全日制</w:t>
            </w:r>
            <w:r>
              <w:rPr>
                <w:rFonts w:hAnsi="宋体"/>
              </w:rPr>
              <w:t>)</w:t>
            </w:r>
            <w:r>
              <w:rPr>
                <w:rFonts w:hint="eastAsia" w:cs="宋体"/>
              </w:rPr>
              <w:t>海洋抗肿瘤多糖的药理及机制研究</w:t>
            </w:r>
          </w:p>
          <w:p>
            <w:pPr>
              <w:ind w:left="210" w:hanging="210"/>
              <w:rPr>
                <w:rFonts w:ascii="宋体"/>
              </w:rPr>
            </w:pPr>
            <w:r>
              <w:rPr>
                <w:rFonts w:ascii="宋体" w:hAnsi="宋体" w:cs="宋体"/>
              </w:rPr>
              <w:t xml:space="preserve">02 </w:t>
            </w:r>
            <w:r>
              <w:rPr>
                <w:rFonts w:hAnsi="宋体"/>
              </w:rPr>
              <w:t>(</w:t>
            </w:r>
            <w:r>
              <w:rPr>
                <w:rFonts w:hint="eastAsia" w:hAnsi="宋体" w:cs="宋体"/>
              </w:rPr>
              <w:t>全日制</w:t>
            </w:r>
            <w:r>
              <w:rPr>
                <w:rFonts w:hAnsi="宋体"/>
              </w:rPr>
              <w:t>)</w:t>
            </w:r>
            <w:r>
              <w:rPr>
                <w:rFonts w:hint="eastAsia" w:cs="宋体"/>
              </w:rPr>
              <w:t>海洋毒素的化学与生物活性研究</w:t>
            </w:r>
          </w:p>
          <w:p>
            <w:pPr>
              <w:ind w:left="210" w:hanging="210"/>
            </w:pPr>
            <w:r>
              <w:rPr>
                <w:rFonts w:ascii="宋体" w:hAnsi="宋体" w:cs="宋体"/>
              </w:rPr>
              <w:t xml:space="preserve">03 </w:t>
            </w:r>
            <w:r>
              <w:rPr>
                <w:rFonts w:hAnsi="宋体"/>
              </w:rPr>
              <w:t>(</w:t>
            </w:r>
            <w:r>
              <w:rPr>
                <w:rFonts w:hint="eastAsia" w:hAnsi="宋体" w:cs="宋体"/>
              </w:rPr>
              <w:t>全日制</w:t>
            </w:r>
            <w:r>
              <w:rPr>
                <w:rFonts w:hAnsi="宋体"/>
              </w:rPr>
              <w:t>)</w:t>
            </w:r>
            <w:r>
              <w:rPr>
                <w:rFonts w:hint="eastAsia" w:cs="宋体"/>
              </w:rPr>
              <w:t>海洋微生物及其代谢产物生物活性的研究</w:t>
            </w:r>
          </w:p>
          <w:p>
            <w:pPr>
              <w:ind w:right="840"/>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ind w:left="210" w:hanging="210"/>
              <w:rPr>
                <w:rFonts w:ascii="宋体"/>
              </w:rPr>
            </w:pPr>
            <w:r>
              <w:rPr>
                <w:rFonts w:hint="eastAsia" w:ascii="宋体" w:hAnsi="宋体" w:cs="宋体"/>
              </w:rPr>
              <w:t>③</w:t>
            </w:r>
            <w:r>
              <w:rPr>
                <w:rFonts w:ascii="宋体" w:hAnsi="宋体" w:cs="宋体"/>
              </w:rPr>
              <w:t>618</w:t>
            </w:r>
            <w:r>
              <w:rPr>
                <w:rFonts w:hint="eastAsia" w:ascii="宋体" w:hAnsi="宋体" w:cs="宋体"/>
              </w:rPr>
              <w:t>生物化学一</w:t>
            </w:r>
          </w:p>
          <w:p>
            <w:pPr>
              <w:pStyle w:val="9"/>
              <w:rPr>
                <w:rFonts w:ascii="Times New Roman" w:hAnsi="Times New Roman" w:cs="Times New Roman"/>
                <w:kern w:val="2"/>
              </w:rPr>
            </w:pPr>
            <w:r>
              <w:rPr>
                <w:rFonts w:hint="eastAsia" w:hAnsi="宋体"/>
              </w:rPr>
              <w:t>④</w:t>
            </w:r>
            <w:r>
              <w:rPr>
                <w:rFonts w:hAnsi="宋体"/>
              </w:rPr>
              <w:t>826</w:t>
            </w:r>
            <w:r>
              <w:rPr>
                <w:rFonts w:hint="eastAsia" w:hAnsi="宋体"/>
              </w:rPr>
              <w:t>微生物学</w:t>
            </w:r>
          </w:p>
        </w:tc>
        <w:tc>
          <w:tcPr>
            <w:tcW w:w="2299" w:type="dxa"/>
          </w:tcPr>
          <w:p>
            <w:pPr>
              <w:rPr>
                <w:rFonts w:ascii="宋体"/>
              </w:rPr>
            </w:pPr>
            <w:r>
              <w:rPr>
                <w:rFonts w:hint="eastAsia" w:hAnsi="宋体" w:cs="宋体"/>
              </w:rPr>
              <w:t>授理学学位</w:t>
            </w:r>
          </w:p>
          <w:p>
            <w:pPr>
              <w:rPr>
                <w:rFonts w:ascii="宋体"/>
              </w:rPr>
            </w:pPr>
            <w:r>
              <w:rPr>
                <w:rFonts w:hint="eastAsia" w:ascii="宋体" w:hAnsi="宋体" w:cs="宋体"/>
              </w:rPr>
              <w:t>复试科目：</w:t>
            </w:r>
          </w:p>
          <w:p>
            <w:pPr>
              <w:rPr>
                <w:rFonts w:ascii="宋体"/>
              </w:rPr>
            </w:pPr>
            <w:r>
              <w:rPr>
                <w:rFonts w:hint="eastAsia" w:ascii="宋体" w:hAnsi="宋体" w:cs="宋体"/>
              </w:rPr>
              <w:t>分子生物学</w:t>
            </w:r>
          </w:p>
          <w:p>
            <w:pPr>
              <w:pStyle w:val="9"/>
              <w:rPr>
                <w:rFonts w:hAnsi="宋体" w:cs="Times New Roman"/>
                <w:spacing w:val="-8"/>
              </w:rPr>
            </w:pPr>
            <w:r>
              <w:rPr>
                <w:rFonts w:hint="eastAsia" w:hAnsi="宋体"/>
                <w:spacing w:val="-8"/>
              </w:rPr>
              <w:t>同等学力考生加试：</w:t>
            </w:r>
          </w:p>
          <w:p>
            <w:pPr>
              <w:rPr>
                <w:rFonts w:ascii="宋体"/>
              </w:rPr>
            </w:pPr>
            <w:r>
              <w:rPr>
                <w:rFonts w:hint="eastAsia" w:ascii="宋体" w:hAnsi="宋体" w:cs="宋体"/>
              </w:rPr>
              <w:t>①植物生物学</w:t>
            </w:r>
          </w:p>
          <w:p>
            <w:pPr>
              <w:rPr>
                <w:rFonts w:ascii="宋体"/>
              </w:rPr>
            </w:pPr>
            <w:r>
              <w:rPr>
                <w:rFonts w:hint="eastAsia" w:ascii="宋体" w:hAnsi="宋体" w:cs="宋体"/>
              </w:rPr>
              <w:t>②动物生物学</w:t>
            </w:r>
          </w:p>
          <w:p>
            <w:pPr>
              <w:rPr>
                <w:rFonts w:asci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rPr>
            </w:pPr>
            <w:r>
              <w:rPr>
                <w:rFonts w:hAnsi="宋体"/>
                <w:b/>
                <w:bCs/>
              </w:rPr>
              <w:t>077600</w:t>
            </w:r>
            <w:r>
              <w:rPr>
                <w:rFonts w:hint="eastAsia" w:ascii="仿宋_GB2312" w:hAnsi="Symbol" w:eastAsia="仿宋_GB2312" w:cs="Times New Roman"/>
                <w:sz w:val="28"/>
                <w:szCs w:val="28"/>
              </w:rPr>
              <w:sym w:font="Symbol" w:char="F0A7"/>
            </w:r>
            <w:r>
              <w:rPr>
                <w:rFonts w:hint="eastAsia" w:hAnsi="宋体"/>
                <w:b/>
                <w:bCs/>
              </w:rPr>
              <w:t>环境科学与工程</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环境毒理学研究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环境监测与水处理技术</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环境污染物的基因毒理学研究</w:t>
            </w:r>
          </w:p>
          <w:p>
            <w:pPr>
              <w:ind w:left="210" w:hanging="210"/>
              <w:rPr>
                <w:rFonts w:ascii="宋体"/>
              </w:rPr>
            </w:pPr>
            <w:r>
              <w:t xml:space="preserve">04 </w:t>
            </w:r>
            <w:r>
              <w:rPr>
                <w:rFonts w:hAnsi="宋体"/>
              </w:rPr>
              <w:t>(</w:t>
            </w:r>
            <w:r>
              <w:rPr>
                <w:rFonts w:hint="eastAsia" w:hAnsi="宋体" w:cs="宋体"/>
              </w:rPr>
              <w:t>全日制</w:t>
            </w:r>
            <w:r>
              <w:rPr>
                <w:rFonts w:hAnsi="宋体"/>
              </w:rPr>
              <w:t>)</w:t>
            </w:r>
            <w:r>
              <w:rPr>
                <w:rFonts w:hint="eastAsia" w:cs="宋体"/>
              </w:rPr>
              <w:t>环境生物技术与环境材料</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ascii="宋体"/>
                <w:spacing w:val="-8"/>
                <w:kern w:val="0"/>
              </w:rPr>
            </w:pPr>
            <w:r>
              <w:rPr>
                <w:rFonts w:hint="eastAsia" w:ascii="宋体" w:hAnsi="宋体" w:cs="宋体"/>
              </w:rPr>
              <w:t>③</w:t>
            </w:r>
            <w:r>
              <w:rPr>
                <w:rFonts w:ascii="宋体" w:hAnsi="宋体" w:cs="宋体"/>
                <w:spacing w:val="-2"/>
              </w:rPr>
              <w:t>601</w:t>
            </w:r>
            <w:r>
              <w:rPr>
                <w:rFonts w:hint="eastAsia" w:ascii="宋体" w:hAnsi="宋体" w:cs="宋体"/>
                <w:spacing w:val="-8"/>
                <w:kern w:val="0"/>
              </w:rPr>
              <w:t>自命题理学数学</w:t>
            </w:r>
          </w:p>
          <w:p>
            <w:pPr>
              <w:rPr>
                <w:rFonts w:ascii="宋体"/>
              </w:rPr>
            </w:pPr>
            <w:r>
              <w:rPr>
                <w:rFonts w:hint="eastAsia" w:ascii="宋体" w:hAnsi="宋体" w:cs="宋体"/>
              </w:rPr>
              <w:t>④</w:t>
            </w:r>
            <w:r>
              <w:rPr>
                <w:rFonts w:ascii="宋体" w:hAnsi="宋体" w:cs="宋体"/>
              </w:rPr>
              <w:t>826</w:t>
            </w:r>
            <w:r>
              <w:rPr>
                <w:rFonts w:hint="eastAsia" w:ascii="宋体" w:hAnsi="宋体" w:cs="宋体"/>
              </w:rPr>
              <w:t>微生物学</w:t>
            </w:r>
          </w:p>
        </w:tc>
        <w:tc>
          <w:tcPr>
            <w:tcW w:w="2299" w:type="dxa"/>
          </w:tcPr>
          <w:p>
            <w:pPr>
              <w:rPr>
                <w:rFonts w:ascii="宋体"/>
                <w:b/>
                <w:bCs/>
              </w:rPr>
            </w:pPr>
            <w:r>
              <w:rPr>
                <w:rFonts w:hint="eastAsia" w:hAnsi="宋体" w:cs="宋体"/>
              </w:rPr>
              <w:t>授理学学位</w:t>
            </w: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spacing w:val="-8"/>
              </w:rPr>
            </w:pPr>
            <w:r>
              <w:rPr>
                <w:rFonts w:hint="eastAsia" w:hAnsi="宋体"/>
                <w:spacing w:val="-8"/>
              </w:rPr>
              <w:t>同等学力考生加试：</w:t>
            </w:r>
          </w:p>
          <w:p>
            <w:pPr>
              <w:rPr>
                <w:rFonts w:ascii="宋体"/>
              </w:rPr>
            </w:pPr>
            <w:r>
              <w:rPr>
                <w:rFonts w:hint="eastAsia" w:ascii="宋体" w:hAnsi="宋体" w:cs="宋体"/>
              </w:rPr>
              <w:t>①分子生物学</w:t>
            </w:r>
          </w:p>
          <w:p>
            <w:pPr>
              <w:rPr>
                <w:rFonts w:ascii="宋体"/>
              </w:rPr>
            </w:pPr>
            <w:r>
              <w:rPr>
                <w:rFonts w:hint="eastAsia" w:ascii="宋体" w:hAnsi="宋体" w:cs="宋体"/>
              </w:rPr>
              <w:t>②环境卫生学</w:t>
            </w:r>
          </w:p>
          <w:p>
            <w:pPr>
              <w:rPr>
                <w:rFonts w:asci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100800</w:t>
            </w:r>
            <w:r>
              <w:rPr>
                <w:rFonts w:hint="eastAsia" w:hAnsi="宋体" w:cs="宋体"/>
                <w:b/>
                <w:bCs/>
              </w:rPr>
              <w:t>★</w:t>
            </w:r>
            <w:r>
              <w:rPr>
                <w:rFonts w:hint="eastAsia" w:ascii="仿宋_GB2312" w:hAnsi="Symbol" w:eastAsia="仿宋_GB2312"/>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sz w:val="28"/>
                <w:szCs w:val="28"/>
              </w:rPr>
              <w:sym w:font="Symbol" w:char="F0A8"/>
            </w:r>
            <w:r>
              <w:rPr>
                <w:rFonts w:hint="eastAsia" w:ascii="宋体" w:hAnsi="宋体" w:cs="宋体"/>
                <w:b/>
                <w:bCs/>
              </w:rPr>
              <w:t>中药学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植物多糖的立体结构与其生物活性关系的研究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中药及复方的抗肿瘤作用研究</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高通量筛选中药抗肿瘤活性成分及其靶向制剂的研究</w:t>
            </w:r>
          </w:p>
          <w:p>
            <w:pPr>
              <w:ind w:left="210" w:hanging="210"/>
            </w:pPr>
            <w:r>
              <w:t xml:space="preserve">04 </w:t>
            </w:r>
            <w:r>
              <w:rPr>
                <w:rFonts w:hAnsi="宋体"/>
              </w:rPr>
              <w:t>(</w:t>
            </w:r>
            <w:r>
              <w:rPr>
                <w:rFonts w:hint="eastAsia" w:hAnsi="宋体" w:cs="宋体"/>
              </w:rPr>
              <w:t>全日制</w:t>
            </w:r>
            <w:r>
              <w:rPr>
                <w:rFonts w:hAnsi="宋体"/>
              </w:rPr>
              <w:t>)</w:t>
            </w:r>
            <w:r>
              <w:rPr>
                <w:rFonts w:hint="eastAsia" w:cs="宋体"/>
              </w:rPr>
              <w:t>中药药效物质基础研究</w:t>
            </w:r>
          </w:p>
          <w:p>
            <w:pPr>
              <w:ind w:left="210" w:hanging="210"/>
            </w:pPr>
            <w:r>
              <w:t xml:space="preserve">05 </w:t>
            </w:r>
            <w:r>
              <w:rPr>
                <w:rFonts w:hAnsi="宋体"/>
              </w:rPr>
              <w:t>(</w:t>
            </w:r>
            <w:r>
              <w:rPr>
                <w:rFonts w:hint="eastAsia" w:hAnsi="宋体" w:cs="宋体"/>
              </w:rPr>
              <w:t>全日制</w:t>
            </w:r>
            <w:r>
              <w:rPr>
                <w:rFonts w:hAnsi="宋体"/>
              </w:rPr>
              <w:t>)</w:t>
            </w:r>
            <w:r>
              <w:rPr>
                <w:rFonts w:hint="eastAsia" w:cs="宋体"/>
              </w:rPr>
              <w:t>中药活性成分对环境致癌物质致癌作用影响的研究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ascii="宋体"/>
              </w:rPr>
            </w:pPr>
            <w:r>
              <w:rPr>
                <w:rFonts w:hint="eastAsia" w:ascii="宋体" w:hAnsi="宋体" w:cs="宋体"/>
              </w:rPr>
              <w:t>③</w:t>
            </w:r>
            <w:r>
              <w:rPr>
                <w:rFonts w:ascii="宋体" w:hAnsi="宋体" w:cs="宋体"/>
              </w:rPr>
              <w:t>619</w:t>
            </w:r>
            <w:r>
              <w:rPr>
                <w:rFonts w:hint="eastAsia" w:ascii="宋体" w:hAnsi="宋体" w:cs="宋体"/>
              </w:rPr>
              <w:t>专业综合（中药药理学和中药化学）</w:t>
            </w:r>
          </w:p>
          <w:p>
            <w:pPr>
              <w:rPr>
                <w:rFonts w:ascii="宋体"/>
              </w:rPr>
            </w:pPr>
            <w:r>
              <w:rPr>
                <w:rFonts w:hint="eastAsia" w:ascii="宋体" w:hAnsi="宋体" w:cs="宋体"/>
              </w:rPr>
              <w:t>④无</w:t>
            </w:r>
          </w:p>
        </w:tc>
        <w:tc>
          <w:tcPr>
            <w:tcW w:w="2299" w:type="dxa"/>
          </w:tcPr>
          <w:p>
            <w:pPr>
              <w:rPr>
                <w:rFonts w:hAnsi="宋体"/>
              </w:rPr>
            </w:pPr>
            <w:r>
              <w:rPr>
                <w:rFonts w:hint="eastAsia" w:hAnsi="宋体" w:cs="宋体"/>
              </w:rPr>
              <w:t>授医学学位</w:t>
            </w:r>
          </w:p>
          <w:p>
            <w:pPr>
              <w:rPr>
                <w:rFonts w:ascii="宋体"/>
              </w:rPr>
            </w:pPr>
          </w:p>
          <w:p>
            <w:pPr>
              <w:rPr>
                <w:rFonts w:ascii="宋体"/>
              </w:rPr>
            </w:pPr>
            <w:r>
              <w:rPr>
                <w:rFonts w:hint="eastAsia" w:ascii="宋体" w:hAnsi="宋体" w:cs="宋体"/>
              </w:rPr>
              <w:t>复试科目：</w:t>
            </w:r>
          </w:p>
          <w:p>
            <w:pPr>
              <w:rPr>
                <w:rFonts w:ascii="宋体"/>
              </w:rPr>
            </w:pPr>
            <w:r>
              <w:rPr>
                <w:rFonts w:hint="eastAsia" w:ascii="宋体" w:hAnsi="宋体" w:cs="宋体"/>
              </w:rPr>
              <w:t>中药学</w:t>
            </w:r>
          </w:p>
          <w:p>
            <w:pPr>
              <w:rPr>
                <w:rFonts w:ascii="宋体"/>
              </w:rPr>
            </w:pP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①中药制剂分析</w:t>
            </w:r>
          </w:p>
          <w:p>
            <w:pPr>
              <w:pStyle w:val="9"/>
              <w:jc w:val="both"/>
              <w:rPr>
                <w:rFonts w:hAnsi="宋体" w:cs="Times New Roman"/>
              </w:rPr>
            </w:pPr>
            <w:r>
              <w:rPr>
                <w:rFonts w:hint="eastAsia" w:hAnsi="宋体"/>
              </w:rPr>
              <w:t>②微生物学</w:t>
            </w:r>
          </w:p>
          <w:p>
            <w:pPr>
              <w:rPr>
                <w:rFonts w:hAnsi="宋体"/>
              </w:rPr>
            </w:pPr>
          </w:p>
          <w:p>
            <w:pPr>
              <w:rPr>
                <w:rFonts w:hAns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100701</w:t>
            </w:r>
            <w:r>
              <w:rPr>
                <w:rFonts w:hint="eastAsia" w:ascii="仿宋_GB2312" w:hAnsi="Symbol" w:eastAsia="仿宋_GB2312"/>
                <w:sz w:val="28"/>
                <w:szCs w:val="28"/>
              </w:rPr>
              <w:sym w:font="Symbol" w:char="F0A7"/>
            </w:r>
            <w:r>
              <w:rPr>
                <w:rFonts w:hint="eastAsia" w:ascii="宋体" w:hAnsi="宋体" w:cs="宋体"/>
                <w:b/>
                <w:bCs/>
              </w:rPr>
              <w:t>药物化学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创新药物研究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药物构效关系研究</w:t>
            </w:r>
          </w:p>
          <w:p>
            <w:pPr>
              <w:rPr>
                <w:sz w:val="28"/>
                <w:szCs w:val="28"/>
              </w:rPr>
            </w:pPr>
            <w:r>
              <w:t xml:space="preserve">03 </w:t>
            </w:r>
            <w:r>
              <w:rPr>
                <w:rFonts w:hAnsi="宋体"/>
              </w:rPr>
              <w:t>(</w:t>
            </w:r>
            <w:r>
              <w:rPr>
                <w:rFonts w:hint="eastAsia" w:hAnsi="宋体" w:cs="宋体"/>
              </w:rPr>
              <w:t>全日制</w:t>
            </w:r>
            <w:r>
              <w:rPr>
                <w:rFonts w:hAnsi="宋体"/>
              </w:rPr>
              <w:t>)</w:t>
            </w:r>
            <w:r>
              <w:rPr>
                <w:rFonts w:hint="eastAsia" w:cs="宋体"/>
              </w:rPr>
              <w:t>抗肿瘤药物化学研究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hAnsi="宋体"/>
                <w:spacing w:val="-2"/>
              </w:rPr>
            </w:pPr>
            <w:r>
              <w:rPr>
                <w:rFonts w:hint="eastAsia" w:hAnsi="宋体" w:cs="宋体"/>
              </w:rPr>
              <w:t>③</w:t>
            </w:r>
            <w:r>
              <w:rPr>
                <w:rFonts w:hAnsi="宋体"/>
                <w:spacing w:val="-2"/>
              </w:rPr>
              <w:t>622</w:t>
            </w:r>
            <w:r>
              <w:rPr>
                <w:rFonts w:hint="eastAsia" w:hAnsi="宋体" w:cs="宋体"/>
                <w:spacing w:val="-2"/>
              </w:rPr>
              <w:t>药学综合（天然药物化学和药理学）</w:t>
            </w:r>
          </w:p>
          <w:p>
            <w:pPr>
              <w:rPr>
                <w:rFonts w:ascii="宋体"/>
              </w:rPr>
            </w:pPr>
            <w:r>
              <w:rPr>
                <w:rFonts w:hint="eastAsia" w:hAnsi="宋体" w:cs="宋体"/>
                <w:spacing w:val="-2"/>
              </w:rPr>
              <w:t>④无</w:t>
            </w:r>
          </w:p>
        </w:tc>
        <w:tc>
          <w:tcPr>
            <w:tcW w:w="2299" w:type="dxa"/>
          </w:tcPr>
          <w:p>
            <w:pPr>
              <w:rPr>
                <w:rFonts w:ascii="宋体"/>
              </w:rPr>
            </w:pPr>
            <w:r>
              <w:rPr>
                <w:rFonts w:hint="eastAsia" w:hAnsi="宋体" w:cs="宋体"/>
              </w:rPr>
              <w:t>授医学学位</w:t>
            </w: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①微生物学</w:t>
            </w:r>
          </w:p>
          <w:p>
            <w:pPr>
              <w:pStyle w:val="9"/>
              <w:jc w:val="both"/>
              <w:rPr>
                <w:rFonts w:hAnsi="宋体" w:cs="Times New Roman"/>
              </w:rPr>
            </w:pPr>
            <w:r>
              <w:rPr>
                <w:rFonts w:hint="eastAsia" w:hAnsi="宋体"/>
              </w:rPr>
              <w:t>②生物化学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100702</w:t>
            </w:r>
            <w:r>
              <w:rPr>
                <w:rFonts w:hint="eastAsia" w:ascii="仿宋_GB2312" w:hAnsi="Symbol" w:eastAsia="仿宋_GB2312"/>
                <w:sz w:val="28"/>
                <w:szCs w:val="28"/>
              </w:rPr>
              <w:sym w:font="Symbol" w:char="F0A7"/>
            </w:r>
            <w:r>
              <w:rPr>
                <w:rFonts w:hint="eastAsia" w:ascii="宋体" w:hAnsi="宋体" w:cs="宋体"/>
                <w:b/>
                <w:bCs/>
              </w:rPr>
              <w:t>药剂学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抗肿瘤药物新剂型研究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靶向制剂研究</w:t>
            </w:r>
          </w:p>
          <w:p>
            <w:pPr>
              <w:ind w:left="210" w:hanging="210"/>
              <w:rPr>
                <w:rFonts w:ascii="宋体"/>
                <w:b/>
                <w:bCs/>
              </w:rPr>
            </w:pPr>
            <w:r>
              <w:t xml:space="preserve">03 </w:t>
            </w:r>
            <w:r>
              <w:rPr>
                <w:rFonts w:hAnsi="宋体"/>
              </w:rPr>
              <w:t>(</w:t>
            </w:r>
            <w:r>
              <w:rPr>
                <w:rFonts w:hint="eastAsia" w:hAnsi="宋体" w:cs="宋体"/>
              </w:rPr>
              <w:t>全日制</w:t>
            </w:r>
            <w:r>
              <w:rPr>
                <w:rFonts w:hAnsi="宋体"/>
              </w:rPr>
              <w:t>)</w:t>
            </w:r>
            <w:r>
              <w:rPr>
                <w:rFonts w:hint="eastAsia" w:cs="宋体"/>
              </w:rPr>
              <w:t>缓释制剂研究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hAnsi="宋体"/>
                <w:spacing w:val="-2"/>
              </w:rPr>
            </w:pPr>
            <w:r>
              <w:rPr>
                <w:rFonts w:hint="eastAsia" w:hAnsi="宋体" w:cs="宋体"/>
              </w:rPr>
              <w:t>③</w:t>
            </w:r>
            <w:r>
              <w:rPr>
                <w:rFonts w:hAnsi="宋体"/>
                <w:spacing w:val="-2"/>
              </w:rPr>
              <w:t>622</w:t>
            </w:r>
            <w:r>
              <w:rPr>
                <w:rFonts w:hint="eastAsia" w:hAnsi="宋体" w:cs="宋体"/>
                <w:spacing w:val="-2"/>
              </w:rPr>
              <w:t>药学综合（天然药物化学和药理学）</w:t>
            </w:r>
          </w:p>
          <w:p>
            <w:pPr>
              <w:rPr>
                <w:rFonts w:ascii="宋体"/>
              </w:rPr>
            </w:pPr>
            <w:r>
              <w:rPr>
                <w:rFonts w:hint="eastAsia" w:ascii="宋体" w:hAnsi="宋体" w:cs="宋体"/>
              </w:rPr>
              <w:t>④无</w:t>
            </w:r>
          </w:p>
        </w:tc>
        <w:tc>
          <w:tcPr>
            <w:tcW w:w="2299" w:type="dxa"/>
          </w:tcPr>
          <w:p>
            <w:pPr>
              <w:rPr>
                <w:rFonts w:hAnsi="宋体"/>
              </w:rPr>
            </w:pPr>
            <w:r>
              <w:rPr>
                <w:rFonts w:hint="eastAsia" w:hAnsi="宋体" w:cs="宋体"/>
              </w:rPr>
              <w:t>授医学学位</w:t>
            </w:r>
          </w:p>
          <w:p>
            <w:pPr>
              <w:rPr>
                <w:rFonts w:hAnsi="宋体"/>
              </w:rPr>
            </w:pPr>
          </w:p>
          <w:p>
            <w:pPr>
              <w:rPr>
                <w:rFonts w:ascii="宋体"/>
              </w:rPr>
            </w:pPr>
            <w:r>
              <w:rPr>
                <w:rFonts w:hint="eastAsia" w:ascii="宋体" w:hAnsi="宋体" w:cs="宋体"/>
              </w:rPr>
              <w:t>复试科目：</w:t>
            </w:r>
          </w:p>
          <w:p>
            <w:pPr>
              <w:pStyle w:val="9"/>
              <w:jc w:val="both"/>
              <w:rPr>
                <w:rFonts w:hAnsi="宋体" w:cs="Times New Roman"/>
              </w:rPr>
            </w:pPr>
            <w:r>
              <w:rPr>
                <w:rFonts w:hint="eastAsia" w:hAnsi="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①药物化学</w:t>
            </w:r>
          </w:p>
          <w:p>
            <w:pPr>
              <w:pStyle w:val="9"/>
              <w:jc w:val="both"/>
              <w:rPr>
                <w:rFonts w:hAnsi="宋体" w:cs="Times New Roman"/>
              </w:rPr>
            </w:pPr>
            <w:r>
              <w:rPr>
                <w:rFonts w:hint="eastAsia"/>
              </w:rPr>
              <w:t>②药剂学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100703</w:t>
            </w:r>
            <w:r>
              <w:rPr>
                <w:rFonts w:hint="eastAsia" w:ascii="仿宋_GB2312" w:hAnsi="Symbol" w:eastAsia="仿宋_GB2312"/>
                <w:sz w:val="28"/>
                <w:szCs w:val="28"/>
              </w:rPr>
              <w:sym w:font="Symbol" w:char="F0A7"/>
            </w:r>
            <w:r>
              <w:rPr>
                <w:rFonts w:hint="eastAsia" w:ascii="宋体" w:hAnsi="宋体" w:cs="宋体"/>
                <w:b/>
                <w:bCs/>
              </w:rPr>
              <w:t>生药学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抗肿瘤天然药物研究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中药材质量标准化研究</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中药新资源开发与利用</w:t>
            </w:r>
          </w:p>
          <w:p>
            <w:pPr>
              <w:ind w:left="210" w:hanging="210"/>
              <w:rPr>
                <w:rFonts w:ascii="宋体"/>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hAnsi="宋体"/>
                <w:spacing w:val="-2"/>
              </w:rPr>
            </w:pPr>
            <w:r>
              <w:rPr>
                <w:rFonts w:hint="eastAsia" w:hAnsi="宋体" w:cs="宋体"/>
              </w:rPr>
              <w:t>③</w:t>
            </w:r>
            <w:r>
              <w:rPr>
                <w:rFonts w:hAnsi="宋体"/>
                <w:spacing w:val="-2"/>
              </w:rPr>
              <w:t>622</w:t>
            </w:r>
            <w:r>
              <w:rPr>
                <w:rFonts w:hint="eastAsia" w:hAnsi="宋体" w:cs="宋体"/>
                <w:spacing w:val="-2"/>
              </w:rPr>
              <w:t>药学综合（天然药物化学和药理学）</w:t>
            </w:r>
          </w:p>
          <w:p>
            <w:pPr>
              <w:rPr>
                <w:rFonts w:ascii="宋体"/>
              </w:rPr>
            </w:pPr>
            <w:r>
              <w:rPr>
                <w:rFonts w:hint="eastAsia" w:ascii="宋体" w:hAnsi="宋体" w:cs="宋体"/>
              </w:rPr>
              <w:t>④无</w:t>
            </w:r>
          </w:p>
        </w:tc>
        <w:tc>
          <w:tcPr>
            <w:tcW w:w="2299" w:type="dxa"/>
          </w:tcPr>
          <w:p>
            <w:pPr>
              <w:rPr>
                <w:rFonts w:hAnsi="宋体"/>
              </w:rPr>
            </w:pPr>
            <w:r>
              <w:rPr>
                <w:rFonts w:hint="eastAsia" w:hAnsi="宋体" w:cs="宋体"/>
              </w:rPr>
              <w:t>授医学学位</w:t>
            </w:r>
          </w:p>
          <w:p>
            <w:pPr>
              <w:rPr>
                <w:rFonts w:hAnsi="宋体"/>
              </w:rPr>
            </w:pP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①药物化学</w:t>
            </w:r>
          </w:p>
          <w:p>
            <w:pPr>
              <w:pStyle w:val="9"/>
              <w:jc w:val="both"/>
              <w:rPr>
                <w:rFonts w:hAnsi="宋体" w:cs="Times New Roman"/>
              </w:rPr>
            </w:pPr>
            <w:r>
              <w:rPr>
                <w:rFonts w:hint="eastAsia" w:hAnsi="宋体"/>
              </w:rPr>
              <w:t>②药剂学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100704</w:t>
            </w:r>
            <w:r>
              <w:rPr>
                <w:rFonts w:hint="eastAsia" w:ascii="仿宋_GB2312" w:hAnsi="Symbol" w:eastAsia="仿宋_GB2312"/>
                <w:sz w:val="28"/>
                <w:szCs w:val="28"/>
              </w:rPr>
              <w:sym w:font="Symbol" w:char="F0A7"/>
            </w:r>
            <w:r>
              <w:rPr>
                <w:rFonts w:hint="eastAsia" w:ascii="宋体" w:hAnsi="宋体" w:cs="宋体"/>
                <w:b/>
                <w:bCs/>
              </w:rPr>
              <w:t>药物分析学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代动力学研究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药物质量研究</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中药药效物质基础研究</w:t>
            </w:r>
          </w:p>
          <w:p>
            <w:pPr>
              <w:rPr>
                <w:rFonts w:ascii="宋体"/>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hAnsi="宋体"/>
                <w:spacing w:val="-2"/>
              </w:rPr>
            </w:pPr>
            <w:r>
              <w:rPr>
                <w:rFonts w:hint="eastAsia" w:hAnsi="宋体" w:cs="宋体"/>
              </w:rPr>
              <w:t>③</w:t>
            </w:r>
            <w:r>
              <w:rPr>
                <w:rFonts w:hAnsi="宋体"/>
                <w:spacing w:val="-2"/>
              </w:rPr>
              <w:t>622</w:t>
            </w:r>
            <w:r>
              <w:rPr>
                <w:rFonts w:hint="eastAsia" w:hAnsi="宋体" w:cs="宋体"/>
                <w:spacing w:val="-2"/>
              </w:rPr>
              <w:t>药学综合（天然药物化学和药理学）</w:t>
            </w:r>
          </w:p>
          <w:p>
            <w:pPr>
              <w:rPr>
                <w:rFonts w:ascii="宋体"/>
              </w:rPr>
            </w:pPr>
            <w:r>
              <w:rPr>
                <w:rFonts w:hint="eastAsia" w:hAnsi="宋体" w:cs="宋体"/>
                <w:spacing w:val="-2"/>
              </w:rPr>
              <w:t>④无</w:t>
            </w:r>
          </w:p>
        </w:tc>
        <w:tc>
          <w:tcPr>
            <w:tcW w:w="2299" w:type="dxa"/>
          </w:tcPr>
          <w:p>
            <w:pPr>
              <w:rPr>
                <w:rFonts w:hAnsi="宋体"/>
              </w:rPr>
            </w:pPr>
            <w:r>
              <w:rPr>
                <w:rFonts w:hint="eastAsia" w:hAnsi="宋体" w:cs="宋体"/>
              </w:rPr>
              <w:t>授医学学位</w:t>
            </w: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①药物化学</w:t>
            </w:r>
          </w:p>
          <w:p>
            <w:pPr>
              <w:pStyle w:val="9"/>
              <w:jc w:val="both"/>
              <w:rPr>
                <w:rFonts w:hAnsi="宋体" w:cs="Times New Roman"/>
              </w:rPr>
            </w:pPr>
            <w:r>
              <w:rPr>
                <w:rFonts w:hint="eastAsia"/>
              </w:rPr>
              <w:t>②药剂学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100705</w:t>
            </w:r>
            <w:r>
              <w:rPr>
                <w:rFonts w:hint="eastAsia" w:ascii="仿宋_GB2312" w:hAnsi="Symbol" w:eastAsia="仿宋_GB2312"/>
                <w:sz w:val="28"/>
                <w:szCs w:val="28"/>
              </w:rPr>
              <w:sym w:font="Symbol" w:char="F0A7"/>
            </w:r>
            <w:r>
              <w:rPr>
                <w:rFonts w:hint="eastAsia" w:ascii="宋体" w:hAnsi="宋体" w:cs="宋体"/>
                <w:b/>
                <w:bCs/>
              </w:rPr>
              <w:t>微生物与生化药学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药学分子生物学研究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微生物资源开发与利用</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药用多糖研究</w:t>
            </w:r>
          </w:p>
          <w:p>
            <w:pPr>
              <w:rPr>
                <w:rFonts w:ascii="宋体"/>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rPr>
                <w:rFonts w:hAnsi="宋体"/>
                <w:spacing w:val="-2"/>
              </w:rPr>
            </w:pPr>
            <w:r>
              <w:rPr>
                <w:rFonts w:hint="eastAsia" w:hAnsi="宋体" w:cs="宋体"/>
              </w:rPr>
              <w:t>③</w:t>
            </w:r>
            <w:r>
              <w:rPr>
                <w:rFonts w:hAnsi="宋体"/>
                <w:spacing w:val="-2"/>
              </w:rPr>
              <w:t>622</w:t>
            </w:r>
            <w:r>
              <w:rPr>
                <w:rFonts w:hint="eastAsia" w:hAnsi="宋体" w:cs="宋体"/>
                <w:spacing w:val="-2"/>
              </w:rPr>
              <w:t>药学综合（天然药物化学和药理学）</w:t>
            </w:r>
          </w:p>
          <w:p>
            <w:pPr>
              <w:rPr>
                <w:rFonts w:ascii="宋体"/>
              </w:rPr>
            </w:pPr>
            <w:r>
              <w:rPr>
                <w:rFonts w:hint="eastAsia" w:hAnsi="宋体" w:cs="宋体"/>
                <w:spacing w:val="-2"/>
              </w:rPr>
              <w:t>④无</w:t>
            </w:r>
          </w:p>
        </w:tc>
        <w:tc>
          <w:tcPr>
            <w:tcW w:w="2299" w:type="dxa"/>
          </w:tcPr>
          <w:p>
            <w:pPr>
              <w:rPr>
                <w:rFonts w:ascii="宋体"/>
              </w:rPr>
            </w:pPr>
            <w:r>
              <w:rPr>
                <w:rFonts w:hint="eastAsia" w:hAnsi="宋体" w:cs="宋体"/>
              </w:rPr>
              <w:t>授医学学位</w:t>
            </w:r>
          </w:p>
          <w:p>
            <w:pPr>
              <w:rPr>
                <w:rFonts w:ascii="宋体"/>
              </w:rPr>
            </w:pPr>
            <w:r>
              <w:rPr>
                <w:rFonts w:hint="eastAsia" w:ascii="宋体" w:hAnsi="宋体" w:cs="宋体"/>
              </w:rPr>
              <w:t>复试科目：</w:t>
            </w:r>
          </w:p>
          <w:p>
            <w:pPr>
              <w:rPr>
                <w:spacing w:val="-8"/>
              </w:rPr>
            </w:pPr>
            <w:r>
              <w:rPr>
                <w:rFonts w:hint="eastAsia" w:cs="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①微生物学</w:t>
            </w:r>
          </w:p>
          <w:p>
            <w:pPr>
              <w:pStyle w:val="9"/>
              <w:jc w:val="both"/>
              <w:rPr>
                <w:rFonts w:hAnsi="宋体" w:cs="Times New Roman"/>
              </w:rPr>
            </w:pPr>
            <w:r>
              <w:rPr>
                <w:rFonts w:hint="eastAsia" w:hAnsi="宋体"/>
              </w:rPr>
              <w:t>②生物化学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100706</w:t>
            </w:r>
            <w:r>
              <w:rPr>
                <w:rFonts w:hint="eastAsia" w:ascii="仿宋_GB2312" w:hAnsi="Symbol" w:eastAsia="仿宋_GB2312"/>
                <w:sz w:val="28"/>
                <w:szCs w:val="28"/>
              </w:rPr>
              <w:sym w:font="Symbol" w:char="F0A7"/>
            </w:r>
            <w:r>
              <w:rPr>
                <w:rFonts w:hint="eastAsia" w:ascii="宋体" w:hAnsi="宋体" w:cs="宋体"/>
                <w:b/>
                <w:bCs/>
              </w:rPr>
              <w:t>药理学</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植物多糖的抗肿瘤活性及作用机理研究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转基因药用植物的基因毒理学研究</w:t>
            </w:r>
          </w:p>
          <w:p>
            <w:pPr>
              <w:ind w:left="210" w:hanging="210"/>
              <w:rPr>
                <w:rFonts w:ascii="宋体"/>
              </w:rPr>
            </w:pPr>
            <w:r>
              <w:t xml:space="preserve">03 </w:t>
            </w:r>
            <w:r>
              <w:rPr>
                <w:rFonts w:hAnsi="宋体"/>
              </w:rPr>
              <w:t>(</w:t>
            </w:r>
            <w:r>
              <w:rPr>
                <w:rFonts w:hint="eastAsia" w:hAnsi="宋体" w:cs="宋体"/>
              </w:rPr>
              <w:t>全日制</w:t>
            </w:r>
            <w:r>
              <w:rPr>
                <w:rFonts w:hAnsi="宋体"/>
              </w:rPr>
              <w:t>)</w:t>
            </w:r>
            <w:r>
              <w:rPr>
                <w:rFonts w:hint="eastAsia" w:cs="宋体"/>
              </w:rPr>
              <w:t>生物活性物质对细胞膜的作用及机制研究</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rPr>
                <w:rFonts w:ascii="宋体"/>
              </w:rPr>
            </w:pPr>
            <w:r>
              <w:rPr>
                <w:rFonts w:hint="eastAsia" w:ascii="宋体" w:hAnsi="宋体" w:cs="宋体"/>
              </w:rPr>
              <w:t>①</w:t>
            </w:r>
            <w:r>
              <w:rPr>
                <w:rFonts w:ascii="宋体" w:hAnsi="宋体" w:cs="宋体"/>
              </w:rPr>
              <w:t>101</w:t>
            </w:r>
            <w:r>
              <w:rPr>
                <w:rFonts w:hint="eastAsia" w:ascii="宋体" w:hAnsi="宋体" w:cs="宋体"/>
              </w:rPr>
              <w:t>思想政治理论</w:t>
            </w:r>
          </w:p>
          <w:p>
            <w:pPr>
              <w:ind w:left="210" w:hanging="210"/>
              <w:rPr>
                <w:rFonts w:ascii="宋体"/>
              </w:rPr>
            </w:pPr>
            <w:r>
              <w:rPr>
                <w:rFonts w:hint="eastAsia" w:ascii="宋体" w:hAnsi="宋体" w:cs="宋体"/>
              </w:rPr>
              <w:t>②</w:t>
            </w:r>
            <w:r>
              <w:rPr>
                <w:rFonts w:ascii="宋体" w:hAnsi="宋体" w:cs="宋体"/>
              </w:rPr>
              <w:t>201</w:t>
            </w:r>
            <w:r>
              <w:rPr>
                <w:rFonts w:hint="eastAsia" w:ascii="宋体" w:hAnsi="宋体" w:cs="宋体"/>
              </w:rPr>
              <w:t>英语一或</w:t>
            </w:r>
          </w:p>
          <w:p>
            <w:pPr>
              <w:ind w:left="210"/>
              <w:rPr>
                <w:rFonts w:ascii="宋体"/>
              </w:rPr>
            </w:pPr>
            <w:r>
              <w:rPr>
                <w:rFonts w:ascii="宋体" w:hAnsi="宋体" w:cs="宋体"/>
              </w:rPr>
              <w:t>202</w:t>
            </w:r>
            <w:r>
              <w:rPr>
                <w:rFonts w:hint="eastAsia" w:ascii="宋体" w:hAnsi="宋体" w:cs="宋体"/>
              </w:rPr>
              <w:t>俄语或</w:t>
            </w:r>
          </w:p>
          <w:p>
            <w:pPr>
              <w:ind w:left="210"/>
              <w:rPr>
                <w:rFonts w:ascii="宋体"/>
              </w:rPr>
            </w:pPr>
            <w:r>
              <w:rPr>
                <w:rFonts w:ascii="宋体" w:hAnsi="宋体" w:cs="宋体"/>
              </w:rPr>
              <w:t>203</w:t>
            </w:r>
            <w:r>
              <w:rPr>
                <w:rFonts w:hint="eastAsia" w:ascii="宋体" w:hAnsi="宋体" w:cs="宋体"/>
              </w:rPr>
              <w:t>日语</w:t>
            </w:r>
          </w:p>
          <w:p>
            <w:pPr>
              <w:pStyle w:val="9"/>
              <w:rPr>
                <w:rFonts w:hAnsi="宋体" w:cs="Times New Roman"/>
                <w:spacing w:val="-2"/>
              </w:rPr>
            </w:pPr>
            <w:r>
              <w:rPr>
                <w:rFonts w:hint="eastAsia" w:hAnsi="宋体"/>
              </w:rPr>
              <w:t>③</w:t>
            </w:r>
            <w:r>
              <w:rPr>
                <w:rFonts w:hAnsi="宋体"/>
                <w:spacing w:val="-2"/>
              </w:rPr>
              <w:t>622</w:t>
            </w:r>
            <w:r>
              <w:rPr>
                <w:rFonts w:hint="eastAsia" w:hAnsi="宋体"/>
                <w:spacing w:val="-2"/>
              </w:rPr>
              <w:t>药学综合（天然药物化学和药理学）</w:t>
            </w:r>
          </w:p>
          <w:p>
            <w:pPr>
              <w:pStyle w:val="9"/>
              <w:ind w:firstLine="206" w:firstLineChars="100"/>
              <w:rPr>
                <w:rFonts w:hAnsi="宋体" w:cs="Times New Roman"/>
                <w:spacing w:val="-2"/>
              </w:rPr>
            </w:pPr>
            <w:r>
              <w:rPr>
                <w:rFonts w:hint="eastAsia" w:hAnsi="宋体"/>
                <w:spacing w:val="-2"/>
              </w:rPr>
              <w:t>④无</w:t>
            </w:r>
          </w:p>
        </w:tc>
        <w:tc>
          <w:tcPr>
            <w:tcW w:w="2299" w:type="dxa"/>
          </w:tcPr>
          <w:p>
            <w:pPr>
              <w:rPr>
                <w:rFonts w:hAnsi="宋体"/>
              </w:rPr>
            </w:pPr>
            <w:r>
              <w:rPr>
                <w:rFonts w:hint="eastAsia" w:hAnsi="宋体" w:cs="宋体"/>
              </w:rPr>
              <w:t>授医学学位</w:t>
            </w:r>
          </w:p>
          <w:p>
            <w:pPr>
              <w:rPr>
                <w:rFonts w:ascii="宋体"/>
              </w:rPr>
            </w:pPr>
            <w:r>
              <w:rPr>
                <w:rFonts w:hint="eastAsia" w:ascii="宋体" w:hAnsi="宋体" w:cs="宋体"/>
              </w:rPr>
              <w:t>复试科目：</w:t>
            </w:r>
          </w:p>
          <w:p>
            <w:pPr>
              <w:rPr>
                <w:rFonts w:ascii="宋体"/>
              </w:rPr>
            </w:pPr>
            <w:r>
              <w:rPr>
                <w:rFonts w:hint="eastAsia" w:ascii="宋体" w:hAnsi="宋体" w:cs="宋体"/>
              </w:rPr>
              <w:t>分析化学</w:t>
            </w:r>
          </w:p>
          <w:p>
            <w:pPr>
              <w:pStyle w:val="9"/>
              <w:rPr>
                <w:rFonts w:hAnsi="宋体" w:cs="Times New Roman"/>
              </w:rPr>
            </w:pPr>
            <w:r>
              <w:rPr>
                <w:rFonts w:hint="eastAsia" w:hAnsi="宋体"/>
                <w:spacing w:val="-8"/>
              </w:rPr>
              <w:t>同等学力考生加试：</w:t>
            </w:r>
          </w:p>
          <w:p>
            <w:pPr>
              <w:pStyle w:val="9"/>
              <w:jc w:val="both"/>
              <w:rPr>
                <w:rFonts w:hAnsi="宋体" w:cs="Times New Roman"/>
              </w:rPr>
            </w:pPr>
            <w:r>
              <w:rPr>
                <w:rFonts w:hint="eastAsia" w:hAnsi="宋体"/>
              </w:rPr>
              <w:t>①微生物学</w:t>
            </w:r>
          </w:p>
          <w:p>
            <w:pPr>
              <w:pStyle w:val="9"/>
              <w:jc w:val="both"/>
              <w:rPr>
                <w:rFonts w:hAnsi="宋体" w:cs="Times New Roman"/>
              </w:rPr>
            </w:pPr>
            <w:r>
              <w:rPr>
                <w:rFonts w:hint="eastAsia" w:hAnsi="宋体"/>
              </w:rPr>
              <w:t>②生物化学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857" w:type="dxa"/>
            <w:gridSpan w:val="4"/>
            <w:vAlign w:val="center"/>
          </w:tcPr>
          <w:p>
            <w:pPr>
              <w:rPr>
                <w:rFonts w:ascii="宋体"/>
                <w:b/>
                <w:bCs/>
                <w:sz w:val="24"/>
                <w:szCs w:val="24"/>
              </w:rPr>
            </w:pPr>
            <w:r>
              <w:rPr>
                <w:rFonts w:ascii="宋体" w:hAnsi="宋体" w:cs="宋体"/>
                <w:b/>
                <w:bCs/>
                <w:sz w:val="24"/>
                <w:szCs w:val="24"/>
              </w:rPr>
              <w:t>015</w:t>
            </w:r>
            <w:r>
              <w:rPr>
                <w:rFonts w:hint="eastAsia" w:ascii="宋体" w:hAnsi="宋体" w:cs="宋体"/>
                <w:b/>
                <w:bCs/>
                <w:sz w:val="24"/>
                <w:szCs w:val="24"/>
              </w:rPr>
              <w:t>食品工程学院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84844281 </w:t>
            </w:r>
            <w:r>
              <w:rPr>
                <w:rFonts w:hint="eastAsia" w:ascii="宋体" w:hAnsi="宋体" w:cs="宋体"/>
                <w:b/>
                <w:bCs/>
                <w:sz w:val="24"/>
                <w:szCs w:val="24"/>
              </w:rPr>
              <w:t>张老师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kern w:val="44"/>
              </w:rPr>
            </w:pPr>
            <w:r>
              <w:rPr>
                <w:rFonts w:hAnsi="宋体"/>
                <w:b/>
                <w:bCs/>
                <w:kern w:val="44"/>
              </w:rPr>
              <w:t>083201</w:t>
            </w:r>
            <w:r>
              <w:rPr>
                <w:rFonts w:hint="eastAsia"/>
                <w:sz w:val="28"/>
                <w:szCs w:val="28"/>
              </w:rPr>
              <w:t>☆</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kern w:val="44"/>
              </w:rPr>
              <w:t>食品科学</w:t>
            </w:r>
          </w:p>
          <w:p>
            <w:pPr>
              <w:rPr>
                <w:rFonts w:hAnsi="宋体"/>
              </w:rPr>
            </w:pPr>
            <w:r>
              <w:rPr>
                <w:rFonts w:hAnsi="宋体"/>
              </w:rPr>
              <w:t>01 (</w:t>
            </w:r>
            <w:r>
              <w:rPr>
                <w:rFonts w:hint="eastAsia" w:hAnsi="宋体" w:cs="宋体"/>
              </w:rPr>
              <w:t>全日制</w:t>
            </w:r>
            <w:r>
              <w:rPr>
                <w:rFonts w:hAnsi="宋体"/>
              </w:rPr>
              <w:t>)</w:t>
            </w:r>
            <w:r>
              <w:rPr>
                <w:rFonts w:hint="eastAsia" w:hAnsi="宋体" w:cs="宋体"/>
              </w:rPr>
              <w:t>食品化学与功能食品</w:t>
            </w:r>
          </w:p>
          <w:p>
            <w:pPr>
              <w:rPr>
                <w:rFonts w:hAnsi="宋体"/>
                <w:kern w:val="44"/>
              </w:rPr>
            </w:pPr>
            <w:r>
              <w:rPr>
                <w:rFonts w:hAnsi="宋体"/>
              </w:rPr>
              <w:t>02 (</w:t>
            </w:r>
            <w:r>
              <w:rPr>
                <w:rFonts w:hint="eastAsia" w:hAnsi="宋体" w:cs="宋体"/>
              </w:rPr>
              <w:t>全日制</w:t>
            </w:r>
            <w:r>
              <w:rPr>
                <w:rFonts w:hAnsi="宋体"/>
              </w:rPr>
              <w:t>)</w:t>
            </w:r>
            <w:r>
              <w:rPr>
                <w:rFonts w:hint="eastAsia" w:hAnsi="宋体" w:cs="宋体"/>
              </w:rPr>
              <w:t>生物催化与食品添加剂</w:t>
            </w: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kern w:val="44"/>
              </w:rPr>
            </w:pPr>
          </w:p>
        </w:tc>
        <w:tc>
          <w:tcPr>
            <w:tcW w:w="2346" w:type="dxa"/>
          </w:tcPr>
          <w:p>
            <w:pPr>
              <w:pStyle w:val="9"/>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rPr>
                <w:rFonts w:hAnsi="宋体" w:cs="Times New Roman"/>
                <w:kern w:val="44"/>
              </w:rPr>
            </w:pPr>
            <w:r>
              <w:rPr>
                <w:rFonts w:hint="eastAsia" w:hAnsi="宋体"/>
                <w:kern w:val="44"/>
              </w:rPr>
              <w:t>②</w:t>
            </w:r>
            <w:r>
              <w:rPr>
                <w:rFonts w:hAnsi="宋体"/>
                <w:kern w:val="44"/>
              </w:rPr>
              <w:t>201</w:t>
            </w:r>
            <w:r>
              <w:rPr>
                <w:rFonts w:hint="eastAsia" w:hAnsi="宋体"/>
                <w:kern w:val="44"/>
              </w:rPr>
              <w:t>英语一或</w:t>
            </w:r>
          </w:p>
          <w:p>
            <w:pPr>
              <w:pStyle w:val="9"/>
              <w:ind w:firstLine="210" w:firstLineChars="100"/>
              <w:rPr>
                <w:rFonts w:hAnsi="宋体" w:cs="Times New Roman"/>
                <w:kern w:val="44"/>
              </w:rPr>
            </w:pPr>
            <w:r>
              <w:rPr>
                <w:rFonts w:hAnsi="宋体"/>
                <w:kern w:val="44"/>
              </w:rPr>
              <w:t>202</w:t>
            </w:r>
            <w:r>
              <w:rPr>
                <w:rFonts w:hint="eastAsia" w:hAnsi="宋体"/>
                <w:kern w:val="44"/>
              </w:rPr>
              <w:t>俄语或</w:t>
            </w:r>
          </w:p>
          <w:p>
            <w:pPr>
              <w:pStyle w:val="9"/>
              <w:ind w:firstLine="210" w:firstLineChars="100"/>
              <w:rPr>
                <w:rFonts w:hAnsi="宋体" w:cs="Times New Roman"/>
                <w:kern w:val="44"/>
              </w:rPr>
            </w:pPr>
            <w:r>
              <w:rPr>
                <w:rFonts w:hAnsi="宋体"/>
                <w:kern w:val="44"/>
              </w:rPr>
              <w:t>203</w:t>
            </w:r>
            <w:r>
              <w:rPr>
                <w:rFonts w:hint="eastAsia" w:hAnsi="宋体"/>
                <w:kern w:val="44"/>
              </w:rPr>
              <w:t>日语</w:t>
            </w:r>
          </w:p>
          <w:p>
            <w:pPr>
              <w:pStyle w:val="9"/>
              <w:rPr>
                <w:rFonts w:hAnsi="宋体" w:cs="Times New Roman"/>
                <w:kern w:val="44"/>
              </w:rPr>
            </w:pPr>
            <w:r>
              <w:rPr>
                <w:rFonts w:hint="eastAsia" w:hAnsi="宋体"/>
                <w:kern w:val="44"/>
              </w:rPr>
              <w:t>③</w:t>
            </w:r>
            <w:r>
              <w:rPr>
                <w:rFonts w:hAnsi="宋体"/>
                <w:kern w:val="44"/>
              </w:rPr>
              <w:t>302</w:t>
            </w:r>
            <w:r>
              <w:rPr>
                <w:rFonts w:hint="eastAsia" w:hAnsi="宋体"/>
                <w:kern w:val="44"/>
              </w:rPr>
              <w:t>数学二</w:t>
            </w:r>
          </w:p>
          <w:p>
            <w:pPr>
              <w:pStyle w:val="9"/>
              <w:rPr>
                <w:rFonts w:hAnsi="宋体" w:cs="Times New Roman"/>
                <w:kern w:val="44"/>
              </w:rPr>
            </w:pPr>
            <w:r>
              <w:rPr>
                <w:rFonts w:hint="eastAsia" w:hAnsi="宋体"/>
                <w:kern w:val="44"/>
              </w:rPr>
              <w:t>④</w:t>
            </w:r>
            <w:r>
              <w:rPr>
                <w:rFonts w:hAnsi="宋体"/>
                <w:kern w:val="44"/>
              </w:rPr>
              <w:t>831</w:t>
            </w:r>
            <w:r>
              <w:rPr>
                <w:rFonts w:hint="eastAsia" w:hAnsi="宋体"/>
                <w:kern w:val="44"/>
              </w:rPr>
              <w:t>生物化学二或</w:t>
            </w:r>
          </w:p>
          <w:p>
            <w:pPr>
              <w:pStyle w:val="9"/>
              <w:ind w:firstLine="210" w:firstLineChars="100"/>
              <w:rPr>
                <w:rFonts w:hAnsi="宋体" w:cs="Times New Roman"/>
                <w:kern w:val="44"/>
              </w:rPr>
            </w:pPr>
            <w:r>
              <w:rPr>
                <w:rFonts w:hAnsi="宋体"/>
                <w:kern w:val="44"/>
              </w:rPr>
              <w:t>832</w:t>
            </w:r>
            <w:r>
              <w:rPr>
                <w:rFonts w:hint="eastAsia" w:hAnsi="宋体"/>
                <w:kern w:val="44"/>
              </w:rPr>
              <w:t>微生物学</w:t>
            </w:r>
          </w:p>
        </w:tc>
        <w:tc>
          <w:tcPr>
            <w:tcW w:w="2299" w:type="dxa"/>
          </w:tcPr>
          <w:p>
            <w:pPr>
              <w:pStyle w:val="9"/>
              <w:rPr>
                <w:rFonts w:hAnsi="宋体" w:cs="Times New Roman"/>
                <w:kern w:val="44"/>
              </w:rPr>
            </w:pPr>
            <w:r>
              <w:rPr>
                <w:rFonts w:hint="eastAsia" w:hAnsi="宋体"/>
                <w:kern w:val="44"/>
              </w:rPr>
              <w:t>授工学学位</w:t>
            </w:r>
          </w:p>
          <w:p>
            <w:pPr>
              <w:pStyle w:val="9"/>
              <w:rPr>
                <w:rFonts w:hAnsi="宋体"/>
                <w:kern w:val="44"/>
              </w:rPr>
            </w:pPr>
            <w:r>
              <w:rPr>
                <w:rFonts w:hint="eastAsia" w:hAnsi="宋体"/>
                <w:kern w:val="44"/>
              </w:rPr>
              <w:t>复试科目</w:t>
            </w:r>
            <w:r>
              <w:rPr>
                <w:rFonts w:hAnsi="宋体"/>
                <w:kern w:val="44"/>
              </w:rPr>
              <w:t>:</w:t>
            </w:r>
          </w:p>
          <w:p>
            <w:pPr>
              <w:pStyle w:val="9"/>
              <w:rPr>
                <w:rFonts w:hAnsi="宋体" w:cs="Times New Roman"/>
                <w:kern w:val="44"/>
              </w:rPr>
            </w:pPr>
            <w:r>
              <w:rPr>
                <w:rFonts w:hint="eastAsia" w:hAnsi="宋体"/>
                <w:kern w:val="44"/>
              </w:rPr>
              <w:t>食品分析</w:t>
            </w:r>
          </w:p>
          <w:p>
            <w:pPr>
              <w:pStyle w:val="9"/>
              <w:rPr>
                <w:rFonts w:hAnsi="宋体" w:cs="Times New Roman"/>
                <w:kern w:val="44"/>
              </w:rPr>
            </w:pPr>
          </w:p>
          <w:p>
            <w:pPr>
              <w:pStyle w:val="9"/>
              <w:rPr>
                <w:rFonts w:hAnsi="宋体" w:cs="Times New Roman"/>
                <w:spacing w:val="-8"/>
              </w:rPr>
            </w:pPr>
            <w:r>
              <w:rPr>
                <w:rFonts w:hint="eastAsia" w:hAnsi="宋体"/>
                <w:spacing w:val="-8"/>
              </w:rPr>
              <w:t>同等学力考生加试：</w:t>
            </w:r>
          </w:p>
          <w:p>
            <w:pPr>
              <w:pStyle w:val="9"/>
              <w:rPr>
                <w:rFonts w:hAnsi="宋体" w:cs="Times New Roman"/>
                <w:kern w:val="44"/>
              </w:rPr>
            </w:pPr>
            <w:r>
              <w:rPr>
                <w:rFonts w:hint="eastAsia" w:hAnsi="宋体"/>
                <w:kern w:val="44"/>
              </w:rPr>
              <w:t>综合卷（含食品工程原理、食品机械与设备）</w:t>
            </w:r>
          </w:p>
          <w:p>
            <w:pPr>
              <w:pStyle w:val="9"/>
              <w:rPr>
                <w:rFonts w:hAnsi="宋体" w:cs="Times New Roman"/>
                <w:kern w:val="4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pStyle w:val="9"/>
              <w:rPr>
                <w:rFonts w:hAnsi="宋体" w:cs="Times New Roman"/>
                <w:b/>
                <w:bCs/>
                <w:spacing w:val="10"/>
                <w:kern w:val="44"/>
              </w:rPr>
            </w:pPr>
            <w:r>
              <w:rPr>
                <w:rFonts w:hAnsi="宋体"/>
                <w:b/>
                <w:bCs/>
                <w:spacing w:val="10"/>
                <w:kern w:val="44"/>
              </w:rPr>
              <w:t>083202</w:t>
            </w:r>
            <w:r>
              <w:rPr>
                <w:rFonts w:hint="eastAsia" w:ascii="仿宋_GB2312" w:hAnsi="Symbol" w:eastAsia="仿宋_GB2312" w:cs="Times New Roman"/>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cs="Times New Roman"/>
                <w:sz w:val="28"/>
                <w:szCs w:val="28"/>
              </w:rPr>
              <w:sym w:font="Symbol" w:char="F0A8"/>
            </w:r>
            <w:r>
              <w:rPr>
                <w:rFonts w:hint="eastAsia" w:hAnsi="宋体"/>
                <w:b/>
                <w:bCs/>
                <w:spacing w:val="10"/>
                <w:kern w:val="44"/>
              </w:rPr>
              <w:t>粮食、油脂及植物蛋白工程</w:t>
            </w:r>
          </w:p>
          <w:p>
            <w:pPr>
              <w:pStyle w:val="9"/>
              <w:rPr>
                <w:rFonts w:hAnsi="宋体" w:cs="Times New Roman"/>
                <w:kern w:val="44"/>
              </w:rPr>
            </w:pPr>
            <w:r>
              <w:rPr>
                <w:rFonts w:hAnsi="宋体"/>
                <w:kern w:val="44"/>
              </w:rPr>
              <w:t xml:space="preserve">01 </w:t>
            </w:r>
            <w:r>
              <w:rPr>
                <w:rFonts w:hAnsi="宋体"/>
              </w:rPr>
              <w:t>(</w:t>
            </w:r>
            <w:r>
              <w:rPr>
                <w:rFonts w:hint="eastAsia" w:hAnsi="宋体"/>
              </w:rPr>
              <w:t>全日制</w:t>
            </w:r>
            <w:r>
              <w:rPr>
                <w:rFonts w:hAnsi="宋体"/>
              </w:rPr>
              <w:t>)</w:t>
            </w:r>
            <w:r>
              <w:rPr>
                <w:rFonts w:hint="eastAsia" w:hAnsi="宋体"/>
                <w:kern w:val="44"/>
              </w:rPr>
              <w:t>蛋白质化学与大豆加工</w:t>
            </w:r>
          </w:p>
          <w:p>
            <w:pPr>
              <w:pStyle w:val="9"/>
              <w:rPr>
                <w:rFonts w:hAnsi="宋体" w:cs="Times New Roman"/>
                <w:kern w:val="44"/>
              </w:rPr>
            </w:pPr>
            <w:r>
              <w:rPr>
                <w:rFonts w:hAnsi="宋体"/>
                <w:kern w:val="44"/>
              </w:rPr>
              <w:t xml:space="preserve">02 </w:t>
            </w:r>
            <w:r>
              <w:rPr>
                <w:rFonts w:hAnsi="宋体"/>
              </w:rPr>
              <w:t>(</w:t>
            </w:r>
            <w:r>
              <w:rPr>
                <w:rFonts w:hint="eastAsia" w:hAnsi="宋体"/>
              </w:rPr>
              <w:t>全日制</w:t>
            </w:r>
            <w:r>
              <w:rPr>
                <w:rFonts w:hAnsi="宋体"/>
              </w:rPr>
              <w:t>)</w:t>
            </w:r>
            <w:r>
              <w:rPr>
                <w:rFonts w:hint="eastAsia" w:hAnsi="宋体"/>
                <w:kern w:val="44"/>
              </w:rPr>
              <w:t>淀粉化学与谷物加工</w:t>
            </w:r>
          </w:p>
          <w:p>
            <w:pPr>
              <w:pStyle w:val="9"/>
              <w:rPr>
                <w:rFonts w:hAnsi="宋体" w:cs="Times New Roman"/>
                <w:kern w:val="44"/>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kern w:val="44"/>
              </w:rPr>
            </w:pPr>
          </w:p>
        </w:tc>
        <w:tc>
          <w:tcPr>
            <w:tcW w:w="2346" w:type="dxa"/>
          </w:tcPr>
          <w:p>
            <w:pPr>
              <w:pStyle w:val="9"/>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rPr>
                <w:rFonts w:hAnsi="宋体" w:cs="Times New Roman"/>
                <w:kern w:val="44"/>
              </w:rPr>
            </w:pPr>
            <w:r>
              <w:rPr>
                <w:rFonts w:hint="eastAsia" w:hAnsi="宋体"/>
                <w:kern w:val="44"/>
              </w:rPr>
              <w:t>②</w:t>
            </w:r>
            <w:r>
              <w:rPr>
                <w:rFonts w:hAnsi="宋体"/>
                <w:kern w:val="44"/>
              </w:rPr>
              <w:t>201</w:t>
            </w:r>
            <w:r>
              <w:rPr>
                <w:rFonts w:hint="eastAsia" w:hAnsi="宋体"/>
                <w:kern w:val="44"/>
              </w:rPr>
              <w:t>英语一或</w:t>
            </w:r>
          </w:p>
          <w:p>
            <w:pPr>
              <w:pStyle w:val="9"/>
              <w:ind w:firstLine="210" w:firstLineChars="100"/>
              <w:rPr>
                <w:rFonts w:hAnsi="宋体" w:cs="Times New Roman"/>
                <w:kern w:val="44"/>
              </w:rPr>
            </w:pPr>
            <w:r>
              <w:rPr>
                <w:rFonts w:hAnsi="宋体"/>
                <w:kern w:val="44"/>
              </w:rPr>
              <w:t>202</w:t>
            </w:r>
            <w:r>
              <w:rPr>
                <w:rFonts w:hint="eastAsia" w:hAnsi="宋体"/>
                <w:kern w:val="44"/>
              </w:rPr>
              <w:t>俄语或</w:t>
            </w:r>
          </w:p>
          <w:p>
            <w:pPr>
              <w:pStyle w:val="9"/>
              <w:ind w:firstLine="210" w:firstLineChars="100"/>
              <w:rPr>
                <w:rFonts w:hAnsi="宋体" w:cs="Times New Roman"/>
                <w:kern w:val="44"/>
              </w:rPr>
            </w:pPr>
            <w:r>
              <w:rPr>
                <w:rFonts w:hAnsi="宋体"/>
                <w:kern w:val="44"/>
              </w:rPr>
              <w:t>203</w:t>
            </w:r>
            <w:r>
              <w:rPr>
                <w:rFonts w:hint="eastAsia" w:hAnsi="宋体"/>
                <w:kern w:val="44"/>
              </w:rPr>
              <w:t>日语</w:t>
            </w:r>
          </w:p>
          <w:p>
            <w:pPr>
              <w:pStyle w:val="9"/>
              <w:rPr>
                <w:rFonts w:hAnsi="宋体" w:cs="Times New Roman"/>
                <w:kern w:val="44"/>
              </w:rPr>
            </w:pPr>
            <w:r>
              <w:rPr>
                <w:rFonts w:hint="eastAsia" w:hAnsi="宋体"/>
                <w:kern w:val="44"/>
              </w:rPr>
              <w:t>③</w:t>
            </w:r>
            <w:r>
              <w:rPr>
                <w:rFonts w:hAnsi="宋体"/>
                <w:kern w:val="44"/>
              </w:rPr>
              <w:t>302</w:t>
            </w:r>
            <w:r>
              <w:rPr>
                <w:rFonts w:hint="eastAsia" w:hAnsi="宋体"/>
                <w:kern w:val="44"/>
              </w:rPr>
              <w:t>数学二</w:t>
            </w:r>
          </w:p>
          <w:p>
            <w:pPr>
              <w:pStyle w:val="9"/>
              <w:rPr>
                <w:rFonts w:hAnsi="宋体" w:cs="Times New Roman"/>
                <w:kern w:val="44"/>
              </w:rPr>
            </w:pPr>
            <w:r>
              <w:rPr>
                <w:rFonts w:hint="eastAsia" w:hAnsi="宋体"/>
                <w:kern w:val="44"/>
              </w:rPr>
              <w:t>④</w:t>
            </w:r>
            <w:r>
              <w:rPr>
                <w:rFonts w:hAnsi="宋体"/>
                <w:kern w:val="44"/>
              </w:rPr>
              <w:t>831</w:t>
            </w:r>
            <w:r>
              <w:rPr>
                <w:rFonts w:hint="eastAsia" w:hAnsi="宋体"/>
                <w:kern w:val="44"/>
              </w:rPr>
              <w:t>生物化学二或</w:t>
            </w:r>
          </w:p>
          <w:p>
            <w:pPr>
              <w:pStyle w:val="9"/>
              <w:ind w:firstLine="210" w:firstLineChars="100"/>
              <w:rPr>
                <w:rFonts w:hAnsi="宋体" w:cs="Times New Roman"/>
                <w:kern w:val="44"/>
              </w:rPr>
            </w:pPr>
            <w:r>
              <w:rPr>
                <w:rFonts w:hAnsi="宋体"/>
                <w:kern w:val="44"/>
              </w:rPr>
              <w:t>832</w:t>
            </w:r>
            <w:r>
              <w:rPr>
                <w:rFonts w:hint="eastAsia" w:hAnsi="宋体"/>
                <w:kern w:val="44"/>
              </w:rPr>
              <w:t>微生物学</w:t>
            </w:r>
          </w:p>
        </w:tc>
        <w:tc>
          <w:tcPr>
            <w:tcW w:w="2299" w:type="dxa"/>
          </w:tcPr>
          <w:p>
            <w:pPr>
              <w:pStyle w:val="9"/>
              <w:rPr>
                <w:rFonts w:hAnsi="宋体" w:cs="Times New Roman"/>
                <w:kern w:val="44"/>
              </w:rPr>
            </w:pPr>
            <w:r>
              <w:rPr>
                <w:rFonts w:hint="eastAsia" w:hAnsi="宋体"/>
                <w:kern w:val="44"/>
              </w:rPr>
              <w:t>授工学学位</w:t>
            </w:r>
          </w:p>
          <w:p>
            <w:pPr>
              <w:pStyle w:val="9"/>
              <w:rPr>
                <w:rFonts w:hAnsi="宋体"/>
                <w:kern w:val="44"/>
              </w:rPr>
            </w:pPr>
            <w:r>
              <w:rPr>
                <w:rFonts w:hint="eastAsia" w:hAnsi="宋体"/>
                <w:kern w:val="44"/>
              </w:rPr>
              <w:t>复试科目</w:t>
            </w:r>
            <w:r>
              <w:rPr>
                <w:rFonts w:hAnsi="宋体"/>
                <w:kern w:val="44"/>
              </w:rPr>
              <w:t>:</w:t>
            </w:r>
          </w:p>
          <w:p>
            <w:pPr>
              <w:pStyle w:val="9"/>
              <w:rPr>
                <w:rFonts w:hAnsi="宋体" w:cs="Times New Roman"/>
                <w:kern w:val="44"/>
              </w:rPr>
            </w:pPr>
            <w:r>
              <w:rPr>
                <w:rFonts w:hint="eastAsia" w:hAnsi="宋体"/>
                <w:kern w:val="44"/>
              </w:rPr>
              <w:t>食品分析</w:t>
            </w:r>
          </w:p>
          <w:p>
            <w:pPr>
              <w:pStyle w:val="9"/>
              <w:rPr>
                <w:rFonts w:hAnsi="宋体" w:cs="Times New Roman"/>
                <w:kern w:val="44"/>
              </w:rPr>
            </w:pPr>
          </w:p>
          <w:p>
            <w:pPr>
              <w:pStyle w:val="9"/>
              <w:rPr>
                <w:rFonts w:hAnsi="宋体" w:cs="Times New Roman"/>
                <w:spacing w:val="-8"/>
              </w:rPr>
            </w:pPr>
            <w:r>
              <w:rPr>
                <w:rFonts w:hint="eastAsia" w:hAnsi="宋体"/>
                <w:spacing w:val="-8"/>
              </w:rPr>
              <w:t>同等学力考生加试：</w:t>
            </w:r>
          </w:p>
          <w:p>
            <w:pPr>
              <w:pStyle w:val="9"/>
              <w:rPr>
                <w:rFonts w:hAnsi="宋体" w:cs="Times New Roman"/>
                <w:kern w:val="44"/>
              </w:rPr>
            </w:pPr>
            <w:r>
              <w:rPr>
                <w:rFonts w:hint="eastAsia" w:hAnsi="宋体"/>
                <w:kern w:val="44"/>
              </w:rPr>
              <w:t>综合卷（含食品工程原理、食品机械与设备）</w:t>
            </w:r>
          </w:p>
          <w:p>
            <w:pPr>
              <w:pStyle w:val="9"/>
              <w:rPr>
                <w:rFonts w:hAnsi="宋体" w:cs="Times New Roman"/>
                <w:kern w:val="4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0832Z3</w:t>
            </w:r>
            <w:r>
              <w:rPr>
                <w:rFonts w:hint="eastAsia" w:ascii="宋体" w:hAnsi="Symbol"/>
                <w:b/>
                <w:bCs/>
                <w:szCs w:val="20"/>
              </w:rPr>
              <w:sym w:font="Symbol" w:char="F0A7"/>
            </w:r>
            <w:r>
              <w:rPr>
                <w:rFonts w:hint="eastAsia" w:ascii="宋体" w:hAnsi="宋体" w:cs="宋体"/>
                <w:b/>
                <w:bCs/>
              </w:rPr>
              <w:t>▲</w:t>
            </w:r>
            <w:r>
              <w:rPr>
                <w:rFonts w:hint="eastAsia" w:ascii="宋体" w:hAnsi="Symbol"/>
                <w:b/>
                <w:bCs/>
                <w:szCs w:val="20"/>
              </w:rPr>
              <w:sym w:font="Symbol" w:char="F0A8"/>
            </w:r>
            <w:r>
              <w:rPr>
                <w:rFonts w:hint="eastAsia" w:ascii="宋体" w:hAnsi="宋体" w:cs="宋体"/>
                <w:b/>
                <w:bCs/>
              </w:rPr>
              <w:t>食品环境与安全</w:t>
            </w:r>
          </w:p>
          <w:p>
            <w:pPr>
              <w:pStyle w:val="9"/>
              <w:rPr>
                <w:rFonts w:hAnsi="宋体" w:cs="Times New Roman"/>
                <w:kern w:val="44"/>
              </w:rPr>
            </w:pPr>
            <w:r>
              <w:rPr>
                <w:rFonts w:hAnsi="宋体"/>
                <w:kern w:val="44"/>
              </w:rPr>
              <w:t>01 (</w:t>
            </w:r>
            <w:r>
              <w:rPr>
                <w:rFonts w:hint="eastAsia" w:hAnsi="宋体"/>
                <w:kern w:val="44"/>
              </w:rPr>
              <w:t>全日制</w:t>
            </w:r>
            <w:r>
              <w:rPr>
                <w:rFonts w:hAnsi="宋体"/>
                <w:kern w:val="44"/>
              </w:rPr>
              <w:t>)</w:t>
            </w:r>
            <w:r>
              <w:rPr>
                <w:rFonts w:hint="eastAsia" w:hAnsi="宋体"/>
                <w:kern w:val="44"/>
              </w:rPr>
              <w:t>食品环境监测与评价</w:t>
            </w:r>
          </w:p>
          <w:p>
            <w:pPr>
              <w:pStyle w:val="9"/>
              <w:rPr>
                <w:rFonts w:hAnsi="宋体" w:cs="Times New Roman"/>
                <w:kern w:val="44"/>
              </w:rPr>
            </w:pPr>
            <w:r>
              <w:rPr>
                <w:rFonts w:hAnsi="宋体"/>
                <w:kern w:val="44"/>
              </w:rPr>
              <w:t>02 (</w:t>
            </w:r>
            <w:r>
              <w:rPr>
                <w:rFonts w:hint="eastAsia" w:hAnsi="宋体"/>
                <w:kern w:val="44"/>
              </w:rPr>
              <w:t>全日制</w:t>
            </w:r>
            <w:r>
              <w:rPr>
                <w:rFonts w:hAnsi="宋体"/>
                <w:kern w:val="44"/>
              </w:rPr>
              <w:t>)</w:t>
            </w:r>
            <w:r>
              <w:rPr>
                <w:rFonts w:hint="eastAsia" w:hAnsi="宋体"/>
                <w:kern w:val="44"/>
              </w:rPr>
              <w:t>食品三废处理工程技术</w:t>
            </w:r>
          </w:p>
          <w:p>
            <w:pPr>
              <w:pStyle w:val="9"/>
              <w:rPr>
                <w:rFonts w:hAnsi="宋体" w:cs="Times New Roman"/>
                <w:kern w:val="44"/>
              </w:rPr>
            </w:pPr>
            <w:r>
              <w:rPr>
                <w:rFonts w:hAnsi="宋体"/>
                <w:kern w:val="44"/>
              </w:rPr>
              <w:t>03(</w:t>
            </w:r>
            <w:r>
              <w:rPr>
                <w:rFonts w:hint="eastAsia" w:hAnsi="宋体"/>
                <w:kern w:val="44"/>
              </w:rPr>
              <w:t>全日制</w:t>
            </w:r>
            <w:r>
              <w:rPr>
                <w:rFonts w:hAnsi="宋体"/>
                <w:kern w:val="44"/>
              </w:rPr>
              <w:t>)</w:t>
            </w:r>
            <w:r>
              <w:rPr>
                <w:rFonts w:hint="eastAsia" w:hAnsi="宋体"/>
                <w:kern w:val="44"/>
              </w:rPr>
              <w:t>食品安全控制与评价</w:t>
            </w:r>
          </w:p>
          <w:p>
            <w:pPr>
              <w:rPr>
                <w:rFonts w:ascii="宋体"/>
                <w:b/>
                <w:bCs/>
              </w:rPr>
            </w:pPr>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rPr>
                <w:rFonts w:hAnsi="宋体" w:cs="Times New Roman"/>
                <w:kern w:val="44"/>
              </w:rPr>
            </w:pPr>
            <w:r>
              <w:rPr>
                <w:rFonts w:hint="eastAsia" w:hAnsi="宋体"/>
                <w:kern w:val="44"/>
              </w:rPr>
              <w:t>②</w:t>
            </w:r>
            <w:r>
              <w:rPr>
                <w:rFonts w:hAnsi="宋体"/>
                <w:kern w:val="44"/>
              </w:rPr>
              <w:t>201</w:t>
            </w:r>
            <w:r>
              <w:rPr>
                <w:rFonts w:hint="eastAsia" w:hAnsi="宋体"/>
                <w:kern w:val="44"/>
              </w:rPr>
              <w:t>英语一或</w:t>
            </w:r>
          </w:p>
          <w:p>
            <w:pPr>
              <w:pStyle w:val="9"/>
              <w:ind w:firstLine="210" w:firstLineChars="100"/>
              <w:rPr>
                <w:rFonts w:hAnsi="宋体" w:cs="Times New Roman"/>
                <w:kern w:val="44"/>
              </w:rPr>
            </w:pPr>
            <w:r>
              <w:rPr>
                <w:rFonts w:hAnsi="宋体"/>
                <w:kern w:val="44"/>
              </w:rPr>
              <w:t>202</w:t>
            </w:r>
            <w:r>
              <w:rPr>
                <w:rFonts w:hint="eastAsia" w:hAnsi="宋体"/>
                <w:kern w:val="44"/>
              </w:rPr>
              <w:t>俄语或</w:t>
            </w:r>
          </w:p>
          <w:p>
            <w:pPr>
              <w:pStyle w:val="9"/>
              <w:ind w:firstLine="210" w:firstLineChars="100"/>
              <w:rPr>
                <w:rFonts w:hAnsi="宋体" w:cs="Times New Roman"/>
                <w:kern w:val="44"/>
              </w:rPr>
            </w:pPr>
            <w:r>
              <w:rPr>
                <w:rFonts w:hAnsi="宋体"/>
                <w:kern w:val="44"/>
              </w:rPr>
              <w:t>203</w:t>
            </w:r>
            <w:r>
              <w:rPr>
                <w:rFonts w:hint="eastAsia" w:hAnsi="宋体"/>
                <w:kern w:val="44"/>
              </w:rPr>
              <w:t>日语</w:t>
            </w:r>
          </w:p>
          <w:p>
            <w:pPr>
              <w:pStyle w:val="9"/>
              <w:rPr>
                <w:rFonts w:hAnsi="宋体" w:cs="Times New Roman"/>
                <w:kern w:val="44"/>
              </w:rPr>
            </w:pPr>
            <w:r>
              <w:rPr>
                <w:rFonts w:hint="eastAsia" w:hAnsi="宋体"/>
                <w:kern w:val="44"/>
              </w:rPr>
              <w:t>③</w:t>
            </w:r>
            <w:r>
              <w:rPr>
                <w:rFonts w:hAnsi="宋体"/>
                <w:kern w:val="44"/>
              </w:rPr>
              <w:t>302</w:t>
            </w:r>
            <w:r>
              <w:rPr>
                <w:rFonts w:hint="eastAsia" w:hAnsi="宋体"/>
                <w:kern w:val="44"/>
              </w:rPr>
              <w:t>数学二</w:t>
            </w:r>
          </w:p>
          <w:p>
            <w:pPr>
              <w:pStyle w:val="9"/>
              <w:rPr>
                <w:rFonts w:hAnsi="宋体" w:cs="Times New Roman"/>
                <w:kern w:val="44"/>
              </w:rPr>
            </w:pPr>
            <w:r>
              <w:rPr>
                <w:rFonts w:hint="eastAsia" w:hAnsi="宋体"/>
                <w:kern w:val="44"/>
              </w:rPr>
              <w:t>④</w:t>
            </w:r>
            <w:r>
              <w:rPr>
                <w:rFonts w:hAnsi="宋体"/>
                <w:kern w:val="44"/>
              </w:rPr>
              <w:t>837</w:t>
            </w:r>
            <w:r>
              <w:rPr>
                <w:rFonts w:hint="eastAsia" w:hAnsi="宋体"/>
                <w:kern w:val="44"/>
              </w:rPr>
              <w:t>环境化学或</w:t>
            </w:r>
          </w:p>
          <w:p>
            <w:pPr>
              <w:pStyle w:val="9"/>
              <w:ind w:firstLine="210" w:firstLineChars="100"/>
              <w:rPr>
                <w:rFonts w:hAnsi="宋体" w:cs="Times New Roman"/>
                <w:kern w:val="44"/>
              </w:rPr>
            </w:pPr>
            <w:r>
              <w:rPr>
                <w:rFonts w:hAnsi="宋体"/>
                <w:kern w:val="44"/>
              </w:rPr>
              <w:t>832</w:t>
            </w:r>
            <w:r>
              <w:rPr>
                <w:rFonts w:hint="eastAsia" w:hAnsi="宋体"/>
                <w:kern w:val="44"/>
              </w:rPr>
              <w:t>微生物学</w:t>
            </w:r>
          </w:p>
        </w:tc>
        <w:tc>
          <w:tcPr>
            <w:tcW w:w="2299" w:type="dxa"/>
          </w:tcPr>
          <w:p>
            <w:pPr>
              <w:pStyle w:val="9"/>
              <w:rPr>
                <w:rFonts w:hAnsi="宋体" w:cs="Times New Roman"/>
                <w:kern w:val="44"/>
              </w:rPr>
            </w:pPr>
            <w:r>
              <w:rPr>
                <w:rFonts w:hint="eastAsia" w:hAnsi="宋体"/>
                <w:kern w:val="44"/>
              </w:rPr>
              <w:t>授予工学学位</w:t>
            </w:r>
          </w:p>
          <w:p>
            <w:pPr>
              <w:pStyle w:val="9"/>
              <w:rPr>
                <w:rFonts w:hAnsi="宋体" w:cs="Times New Roman"/>
                <w:kern w:val="44"/>
              </w:rPr>
            </w:pPr>
            <w:r>
              <w:rPr>
                <w:rFonts w:hint="eastAsia" w:hAnsi="宋体"/>
                <w:kern w:val="44"/>
              </w:rPr>
              <w:t>复试科目：</w:t>
            </w:r>
          </w:p>
          <w:p>
            <w:pPr>
              <w:pStyle w:val="9"/>
              <w:rPr>
                <w:rFonts w:hAnsi="宋体" w:cs="Times New Roman"/>
                <w:kern w:val="44"/>
              </w:rPr>
            </w:pPr>
            <w:r>
              <w:rPr>
                <w:rFonts w:hint="eastAsia" w:hAnsi="宋体"/>
                <w:kern w:val="44"/>
              </w:rPr>
              <w:t>分析化学</w:t>
            </w:r>
          </w:p>
          <w:p>
            <w:pPr>
              <w:pStyle w:val="9"/>
              <w:rPr>
                <w:rFonts w:hAnsi="宋体" w:cs="Times New Roman"/>
                <w:kern w:val="44"/>
              </w:rPr>
            </w:pPr>
            <w:r>
              <w:rPr>
                <w:rFonts w:hint="eastAsia" w:hAnsi="宋体"/>
                <w:kern w:val="44"/>
              </w:rPr>
              <w:t>同等学历考生加试：</w:t>
            </w:r>
          </w:p>
          <w:p>
            <w:pPr>
              <w:pStyle w:val="9"/>
              <w:rPr>
                <w:rFonts w:hAnsi="宋体" w:cs="Times New Roman"/>
                <w:kern w:val="44"/>
              </w:rPr>
            </w:pPr>
            <w:r>
              <w:rPr>
                <w:rFonts w:hint="eastAsia" w:hAnsi="宋体"/>
                <w:kern w:val="44"/>
              </w:rPr>
              <w:t>综合卷（化工原理、生物化学）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8" w:type="dxa"/>
          </w:tcPr>
          <w:p>
            <w:pPr>
              <w:rPr>
                <w:rFonts w:ascii="宋体"/>
                <w:b/>
                <w:bCs/>
              </w:rPr>
            </w:pPr>
            <w:r>
              <w:rPr>
                <w:rFonts w:ascii="宋体" w:hAnsi="宋体" w:cs="宋体"/>
                <w:b/>
                <w:bCs/>
              </w:rPr>
              <w:t>097203</w:t>
            </w:r>
            <w:r>
              <w:rPr>
                <w:rFonts w:hint="eastAsia" w:ascii="仿宋_GB2312" w:hAnsi="Symbol" w:eastAsia="仿宋_GB2312"/>
                <w:sz w:val="28"/>
                <w:szCs w:val="28"/>
              </w:rPr>
              <w:sym w:font="Symbol" w:char="F0A7"/>
            </w:r>
            <w:r>
              <w:rPr>
                <w:rFonts w:hint="eastAsia" w:ascii="仿宋_GB2312" w:hAnsi="仿宋" w:eastAsia="仿宋_GB2312" w:cs="仿宋_GB2312"/>
                <w:sz w:val="28"/>
                <w:szCs w:val="28"/>
              </w:rPr>
              <w:t>▲</w:t>
            </w:r>
            <w:r>
              <w:rPr>
                <w:rFonts w:hint="eastAsia" w:ascii="仿宋_GB2312" w:hAnsi="Symbol" w:eastAsia="仿宋_GB2312"/>
                <w:sz w:val="28"/>
                <w:szCs w:val="28"/>
              </w:rPr>
              <w:sym w:font="Symbol" w:char="F0A8"/>
            </w:r>
            <w:r>
              <w:rPr>
                <w:rFonts w:hint="eastAsia" w:ascii="宋体" w:hAnsi="宋体" w:cs="宋体"/>
                <w:b/>
                <w:bCs/>
              </w:rPr>
              <w:t>农产品加工及贮藏工程</w:t>
            </w:r>
          </w:p>
          <w:p>
            <w:pPr>
              <w:rPr>
                <w:rFonts w:ascii="宋体"/>
                <w:kern w:val="44"/>
              </w:rPr>
            </w:pPr>
            <w:r>
              <w:rPr>
                <w:rFonts w:ascii="宋体" w:hAnsi="宋体" w:cs="宋体"/>
                <w:kern w:val="44"/>
              </w:rPr>
              <w:t>01 (</w:t>
            </w:r>
            <w:r>
              <w:rPr>
                <w:rFonts w:hint="eastAsia" w:ascii="宋体" w:hAnsi="宋体" w:cs="宋体"/>
                <w:kern w:val="44"/>
              </w:rPr>
              <w:t>全日制</w:t>
            </w:r>
            <w:r>
              <w:rPr>
                <w:rFonts w:ascii="宋体" w:hAnsi="宋体" w:cs="宋体"/>
                <w:kern w:val="44"/>
              </w:rPr>
              <w:t>)</w:t>
            </w:r>
            <w:r>
              <w:rPr>
                <w:rFonts w:hint="eastAsia" w:ascii="宋体" w:hAnsi="宋体" w:cs="宋体"/>
                <w:kern w:val="44"/>
              </w:rPr>
              <w:t>农林产品加工与综合利用</w:t>
            </w:r>
          </w:p>
          <w:p>
            <w:pPr>
              <w:rPr>
                <w:rFonts w:ascii="宋体"/>
                <w:kern w:val="44"/>
              </w:rPr>
            </w:pPr>
            <w:r>
              <w:rPr>
                <w:rFonts w:ascii="宋体" w:hAnsi="宋体" w:cs="宋体"/>
                <w:kern w:val="44"/>
              </w:rPr>
              <w:t>02 (</w:t>
            </w:r>
            <w:r>
              <w:rPr>
                <w:rFonts w:hint="eastAsia" w:ascii="宋体" w:hAnsi="宋体" w:cs="宋体"/>
                <w:kern w:val="44"/>
              </w:rPr>
              <w:t>全日制</w:t>
            </w:r>
            <w:r>
              <w:rPr>
                <w:rFonts w:ascii="宋体" w:hAnsi="宋体" w:cs="宋体"/>
                <w:kern w:val="44"/>
              </w:rPr>
              <w:t>)</w:t>
            </w:r>
            <w:r>
              <w:rPr>
                <w:rFonts w:hint="eastAsia" w:ascii="宋体" w:hAnsi="宋体" w:cs="宋体"/>
                <w:kern w:val="44"/>
              </w:rPr>
              <w:t>畜产品加工与综合利用</w:t>
            </w:r>
          </w:p>
          <w:p>
            <w:pPr>
              <w:rPr>
                <w:rFonts w:ascii="宋体"/>
                <w:kern w:val="44"/>
              </w:rPr>
            </w:pPr>
            <w:r>
              <w:rPr>
                <w:rFonts w:ascii="宋体" w:hAnsi="宋体" w:cs="宋体"/>
                <w:kern w:val="44"/>
              </w:rPr>
              <w:t>03(</w:t>
            </w:r>
            <w:r>
              <w:rPr>
                <w:rFonts w:hint="eastAsia" w:ascii="宋体" w:hAnsi="宋体" w:cs="宋体"/>
                <w:kern w:val="44"/>
              </w:rPr>
              <w:t>全日制</w:t>
            </w:r>
            <w:r>
              <w:rPr>
                <w:rFonts w:ascii="宋体" w:hAnsi="宋体" w:cs="宋体"/>
                <w:kern w:val="44"/>
              </w:rPr>
              <w:t>)</w:t>
            </w:r>
            <w:r>
              <w:rPr>
                <w:rFonts w:hint="eastAsia" w:ascii="宋体" w:hAnsi="宋体" w:cs="宋体"/>
                <w:kern w:val="44"/>
              </w:rPr>
              <w:t>发酵工程与生物转化</w:t>
            </w:r>
          </w:p>
          <w:p/>
        </w:tc>
        <w:tc>
          <w:tcPr>
            <w:tcW w:w="964" w:type="dxa"/>
          </w:tcPr>
          <w:p>
            <w:pPr>
              <w:jc w:val="center"/>
            </w:pPr>
            <w:r>
              <w:t>8000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p>
            <w:pPr>
              <w:pStyle w:val="9"/>
              <w:jc w:val="center"/>
              <w:rPr>
                <w:rFonts w:hAnsi="宋体" w:cs="Times New Roman"/>
              </w:rPr>
            </w:pPr>
          </w:p>
        </w:tc>
        <w:tc>
          <w:tcPr>
            <w:tcW w:w="2346" w:type="dxa"/>
          </w:tcPr>
          <w:p>
            <w:pPr>
              <w:pStyle w:val="9"/>
              <w:rPr>
                <w:rFonts w:hAnsi="宋体" w:cs="Times New Roman"/>
                <w:kern w:val="44"/>
              </w:rPr>
            </w:pPr>
            <w:r>
              <w:rPr>
                <w:rFonts w:hint="eastAsia" w:hAnsi="宋体"/>
                <w:kern w:val="44"/>
              </w:rPr>
              <w:t>①</w:t>
            </w:r>
            <w:r>
              <w:rPr>
                <w:rFonts w:hAnsi="宋体"/>
                <w:kern w:val="44"/>
              </w:rPr>
              <w:t>101</w:t>
            </w:r>
            <w:r>
              <w:rPr>
                <w:rFonts w:hint="eastAsia" w:hAnsi="宋体"/>
                <w:kern w:val="44"/>
              </w:rPr>
              <w:t>思想政治理论</w:t>
            </w:r>
          </w:p>
          <w:p>
            <w:pPr>
              <w:pStyle w:val="9"/>
              <w:rPr>
                <w:rFonts w:hAnsi="宋体" w:cs="Times New Roman"/>
                <w:kern w:val="44"/>
              </w:rPr>
            </w:pPr>
            <w:r>
              <w:rPr>
                <w:rFonts w:hint="eastAsia" w:hAnsi="宋体"/>
                <w:kern w:val="44"/>
              </w:rPr>
              <w:t>②</w:t>
            </w:r>
            <w:r>
              <w:rPr>
                <w:rFonts w:hAnsi="宋体"/>
                <w:kern w:val="44"/>
              </w:rPr>
              <w:t>201</w:t>
            </w:r>
            <w:r>
              <w:rPr>
                <w:rFonts w:hint="eastAsia" w:hAnsi="宋体"/>
                <w:kern w:val="44"/>
              </w:rPr>
              <w:t>英语一或</w:t>
            </w:r>
          </w:p>
          <w:p>
            <w:pPr>
              <w:pStyle w:val="9"/>
              <w:ind w:firstLine="210" w:firstLineChars="100"/>
              <w:rPr>
                <w:rFonts w:hAnsi="宋体" w:cs="Times New Roman"/>
                <w:kern w:val="44"/>
              </w:rPr>
            </w:pPr>
            <w:r>
              <w:rPr>
                <w:rFonts w:hAnsi="宋体"/>
                <w:kern w:val="44"/>
              </w:rPr>
              <w:t>202</w:t>
            </w:r>
            <w:r>
              <w:rPr>
                <w:rFonts w:hint="eastAsia" w:hAnsi="宋体"/>
                <w:kern w:val="44"/>
              </w:rPr>
              <w:t>俄语或</w:t>
            </w:r>
          </w:p>
          <w:p>
            <w:pPr>
              <w:pStyle w:val="9"/>
              <w:ind w:firstLine="210" w:firstLineChars="100"/>
              <w:rPr>
                <w:rFonts w:hAnsi="宋体" w:cs="Times New Roman"/>
                <w:kern w:val="44"/>
              </w:rPr>
            </w:pPr>
            <w:r>
              <w:rPr>
                <w:rFonts w:hAnsi="宋体"/>
                <w:kern w:val="44"/>
              </w:rPr>
              <w:t>203</w:t>
            </w:r>
            <w:r>
              <w:rPr>
                <w:rFonts w:hint="eastAsia" w:hAnsi="宋体"/>
                <w:kern w:val="44"/>
              </w:rPr>
              <w:t>日语</w:t>
            </w:r>
          </w:p>
          <w:p>
            <w:pPr>
              <w:pStyle w:val="9"/>
              <w:rPr>
                <w:rFonts w:hAnsi="宋体" w:cs="Times New Roman"/>
                <w:kern w:val="44"/>
              </w:rPr>
            </w:pPr>
            <w:r>
              <w:rPr>
                <w:rFonts w:hint="eastAsia" w:hAnsi="宋体"/>
                <w:kern w:val="44"/>
              </w:rPr>
              <w:t>③</w:t>
            </w:r>
            <w:r>
              <w:rPr>
                <w:rFonts w:hAnsi="宋体"/>
                <w:kern w:val="44"/>
              </w:rPr>
              <w:t>624</w:t>
            </w:r>
            <w:r>
              <w:rPr>
                <w:rFonts w:hint="eastAsia" w:hAnsi="宋体"/>
                <w:kern w:val="44"/>
              </w:rPr>
              <w:t>食品分析与检测</w:t>
            </w:r>
          </w:p>
          <w:p>
            <w:pPr>
              <w:pStyle w:val="9"/>
              <w:ind w:left="210" w:hanging="210" w:hangingChars="100"/>
              <w:rPr>
                <w:rFonts w:hAnsi="宋体" w:cs="Times New Roman"/>
              </w:rPr>
            </w:pPr>
            <w:r>
              <w:rPr>
                <w:rFonts w:hint="eastAsia" w:hAnsi="宋体"/>
                <w:kern w:val="44"/>
              </w:rPr>
              <w:t>④</w:t>
            </w:r>
            <w:r>
              <w:rPr>
                <w:rFonts w:hAnsi="宋体"/>
                <w:kern w:val="44"/>
              </w:rPr>
              <w:t>830</w:t>
            </w:r>
            <w:r>
              <w:rPr>
                <w:rFonts w:hint="eastAsia" w:hAnsi="宋体"/>
                <w:kern w:val="44"/>
              </w:rPr>
              <w:t>工业微生物学</w:t>
            </w:r>
          </w:p>
        </w:tc>
        <w:tc>
          <w:tcPr>
            <w:tcW w:w="2299" w:type="dxa"/>
          </w:tcPr>
          <w:p>
            <w:pPr>
              <w:pStyle w:val="9"/>
              <w:rPr>
                <w:rFonts w:hAnsi="宋体" w:cs="Times New Roman"/>
                <w:kern w:val="44"/>
              </w:rPr>
            </w:pPr>
            <w:r>
              <w:rPr>
                <w:rFonts w:hint="eastAsia" w:hAnsi="宋体"/>
                <w:kern w:val="44"/>
              </w:rPr>
              <w:t>授农学学位</w:t>
            </w:r>
          </w:p>
          <w:p>
            <w:pPr>
              <w:pStyle w:val="9"/>
              <w:rPr>
                <w:rFonts w:hAnsi="宋体"/>
                <w:kern w:val="44"/>
              </w:rPr>
            </w:pPr>
            <w:r>
              <w:rPr>
                <w:rFonts w:hint="eastAsia" w:hAnsi="宋体"/>
                <w:kern w:val="44"/>
              </w:rPr>
              <w:t>复试科目</w:t>
            </w:r>
            <w:r>
              <w:rPr>
                <w:rFonts w:hAnsi="宋体"/>
                <w:kern w:val="44"/>
              </w:rPr>
              <w:t>:</w:t>
            </w:r>
          </w:p>
          <w:p>
            <w:pPr>
              <w:widowControl/>
              <w:jc w:val="left"/>
              <w:rPr>
                <w:kern w:val="44"/>
              </w:rPr>
            </w:pPr>
            <w:r>
              <w:rPr>
                <w:rFonts w:hint="eastAsia" w:cs="宋体"/>
                <w:kern w:val="44"/>
              </w:rPr>
              <w:t>食品加工单元操作原理</w:t>
            </w:r>
          </w:p>
          <w:p>
            <w:pPr>
              <w:widowControl/>
              <w:jc w:val="left"/>
              <w:rPr>
                <w:kern w:val="44"/>
              </w:rPr>
            </w:pPr>
          </w:p>
          <w:p>
            <w:pPr>
              <w:pStyle w:val="9"/>
              <w:rPr>
                <w:rFonts w:hAnsi="宋体" w:cs="Times New Roman"/>
                <w:spacing w:val="-8"/>
              </w:rPr>
            </w:pPr>
            <w:r>
              <w:rPr>
                <w:rFonts w:hint="eastAsia" w:hAnsi="宋体"/>
                <w:spacing w:val="-8"/>
              </w:rPr>
              <w:t>同等学力考生加试：</w:t>
            </w:r>
          </w:p>
          <w:p>
            <w:pPr>
              <w:pStyle w:val="9"/>
              <w:rPr>
                <w:rFonts w:hAnsi="宋体" w:cs="Times New Roman"/>
              </w:rPr>
            </w:pPr>
            <w:r>
              <w:rPr>
                <w:rFonts w:hint="eastAsia" w:hAnsi="宋体"/>
                <w:kern w:val="44"/>
              </w:rPr>
              <w:t>综合卷（含食品工程原理、食品机械与设备）</w:t>
            </w:r>
          </w:p>
        </w:tc>
      </w:tr>
    </w:tbl>
    <w:p/>
    <w:tbl>
      <w:tblPr>
        <w:tblStyle w:val="24"/>
        <w:tblW w:w="9857" w:type="dxa"/>
        <w:tblInd w:w="-106"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79"/>
        <w:gridCol w:w="12"/>
        <w:gridCol w:w="92"/>
        <w:gridCol w:w="64"/>
        <w:gridCol w:w="826"/>
        <w:gridCol w:w="88"/>
        <w:gridCol w:w="135"/>
        <w:gridCol w:w="2241"/>
        <w:gridCol w:w="11"/>
        <w:gridCol w:w="230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9857" w:type="dxa"/>
            <w:gridSpan w:val="10"/>
            <w:tcBorders>
              <w:top w:val="nil"/>
              <w:left w:val="nil"/>
              <w:right w:val="nil"/>
            </w:tcBorders>
          </w:tcPr>
          <w:p>
            <w:pPr>
              <w:jc w:val="center"/>
              <w:rPr>
                <w:rFonts w:ascii="宋体"/>
                <w:b/>
                <w:bCs/>
                <w:color w:val="000000"/>
              </w:rPr>
            </w:pPr>
            <w:r>
              <w:rPr>
                <w:color w:val="000000"/>
              </w:rPr>
              <w:br w:type="page"/>
            </w:r>
            <w:r>
              <w:rPr>
                <w:color w:val="000000"/>
              </w:rPr>
              <w:br w:type="page"/>
            </w:r>
            <w:r>
              <w:rPr>
                <w:rFonts w:ascii="宋体" w:hAnsi="宋体" w:cs="宋体"/>
                <w:color w:val="000000"/>
                <w:w w:val="90"/>
                <w:sz w:val="28"/>
                <w:szCs w:val="28"/>
              </w:rPr>
              <w:t>2018</w:t>
            </w:r>
            <w:r>
              <w:rPr>
                <w:rFonts w:hint="eastAsia" w:ascii="宋体" w:hAnsi="宋体" w:cs="宋体"/>
                <w:color w:val="000000"/>
                <w:w w:val="90"/>
                <w:sz w:val="28"/>
                <w:szCs w:val="28"/>
              </w:rPr>
              <w:t>年全日制专业学位硕士研究生专业招生目录</w:t>
            </w:r>
          </w:p>
          <w:p>
            <w:pPr>
              <w:rPr>
                <w:rFonts w:ascii="宋体"/>
                <w:color w:val="000000"/>
              </w:rPr>
            </w:pPr>
            <w:r>
              <w:rPr>
                <w:rFonts w:hint="eastAsia" w:ascii="宋体" w:hAnsi="宋体" w:cs="宋体"/>
                <w:b/>
                <w:bCs/>
                <w:color w:val="000000"/>
              </w:rPr>
              <w:t>单位代码：</w:t>
            </w:r>
            <w:r>
              <w:rPr>
                <w:rFonts w:ascii="宋体" w:hAnsi="宋体" w:cs="宋体"/>
                <w:color w:val="000000"/>
              </w:rPr>
              <w:t xml:space="preserve">10240                </w:t>
            </w:r>
            <w:r>
              <w:rPr>
                <w:rFonts w:hint="eastAsia" w:ascii="宋体" w:hAnsi="宋体" w:cs="宋体"/>
                <w:b/>
                <w:bCs/>
                <w:color w:val="000000"/>
              </w:rPr>
              <w:t>地址：</w:t>
            </w:r>
            <w:r>
              <w:rPr>
                <w:rFonts w:hint="eastAsia" w:ascii="宋体" w:hAnsi="宋体" w:cs="宋体"/>
                <w:color w:val="000000"/>
              </w:rPr>
              <w:t>哈尔滨市松北区学海街</w:t>
            </w:r>
            <w:r>
              <w:rPr>
                <w:rFonts w:ascii="宋体" w:hAnsi="宋体" w:cs="宋体"/>
                <w:color w:val="000000"/>
              </w:rPr>
              <w:t>1</w:t>
            </w:r>
            <w:r>
              <w:rPr>
                <w:rFonts w:hint="eastAsia" w:ascii="宋体" w:hAnsi="宋体" w:cs="宋体"/>
                <w:color w:val="000000"/>
              </w:rPr>
              <w:t>号</w:t>
            </w:r>
            <w:r>
              <w:rPr>
                <w:rFonts w:hint="eastAsia" w:ascii="宋体" w:hAnsi="宋体" w:cs="宋体"/>
                <w:b/>
                <w:bCs/>
                <w:color w:val="000000"/>
              </w:rPr>
              <w:t>邮政编码：</w:t>
            </w:r>
            <w:r>
              <w:rPr>
                <w:rFonts w:ascii="宋体" w:hAnsi="宋体" w:cs="宋体"/>
                <w:color w:val="000000"/>
              </w:rPr>
              <w:t>150028</w:t>
            </w:r>
          </w:p>
          <w:p>
            <w:pPr>
              <w:rPr>
                <w:rFonts w:ascii="Calibri" w:hAnsi="Calibri" w:cs="Calibri"/>
                <w:color w:val="000000"/>
              </w:rPr>
            </w:pPr>
            <w:r>
              <w:rPr>
                <w:rFonts w:hint="eastAsia" w:ascii="宋体" w:hAnsi="宋体" w:cs="宋体"/>
                <w:b/>
                <w:bCs/>
                <w:color w:val="000000"/>
              </w:rPr>
              <w:t>联系部门：</w:t>
            </w:r>
            <w:r>
              <w:rPr>
                <w:rFonts w:hint="eastAsia" w:ascii="宋体" w:hAnsi="宋体" w:cs="宋体"/>
                <w:color w:val="000000"/>
              </w:rPr>
              <w:t>研究生招生办公室</w:t>
            </w:r>
            <w:r>
              <w:rPr>
                <w:rFonts w:hint="eastAsia" w:ascii="宋体" w:hAnsi="宋体" w:cs="宋体"/>
                <w:b/>
                <w:bCs/>
                <w:color w:val="000000"/>
              </w:rPr>
              <w:t>电话：</w:t>
            </w:r>
            <w:r>
              <w:rPr>
                <w:rFonts w:ascii="宋体" w:hAnsi="宋体" w:cs="宋体"/>
                <w:color w:val="000000"/>
              </w:rPr>
              <w:t xml:space="preserve">0451-84892021                    </w:t>
            </w:r>
            <w:r>
              <w:rPr>
                <w:rFonts w:hint="eastAsia" w:ascii="宋体" w:hAnsi="宋体" w:cs="宋体"/>
                <w:b/>
                <w:bCs/>
                <w:color w:val="000000"/>
              </w:rPr>
              <w:t>联系人：</w:t>
            </w:r>
            <w:r>
              <w:rPr>
                <w:rFonts w:hint="eastAsia" w:ascii="宋体" w:hAnsi="宋体" w:cs="宋体"/>
                <w:color w:val="000000"/>
              </w:rPr>
              <w:t>张志峰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trPr>
        <w:tc>
          <w:tcPr>
            <w:tcW w:w="4247" w:type="dxa"/>
            <w:gridSpan w:val="4"/>
            <w:tcBorders>
              <w:left w:val="nil"/>
            </w:tcBorders>
            <w:vAlign w:val="center"/>
          </w:tcPr>
          <w:p>
            <w:pPr>
              <w:jc w:val="center"/>
              <w:rPr>
                <w:rFonts w:ascii="宋体"/>
                <w:b/>
                <w:bCs/>
                <w:color w:val="000000"/>
              </w:rPr>
            </w:pPr>
            <w:r>
              <w:rPr>
                <w:rFonts w:hint="eastAsia" w:ascii="宋体" w:hAnsi="宋体" w:cs="宋体"/>
                <w:b/>
                <w:bCs/>
                <w:color w:val="000000"/>
              </w:rPr>
              <w:t>专业代码、名称及研究方向</w:t>
            </w:r>
          </w:p>
        </w:tc>
        <w:tc>
          <w:tcPr>
            <w:tcW w:w="1049" w:type="dxa"/>
            <w:gridSpan w:val="3"/>
            <w:vAlign w:val="center"/>
          </w:tcPr>
          <w:p>
            <w:pPr>
              <w:jc w:val="center"/>
              <w:rPr>
                <w:rFonts w:ascii="宋体"/>
                <w:b/>
                <w:bCs/>
                <w:color w:val="000000"/>
              </w:rPr>
            </w:pPr>
            <w:r>
              <w:rPr>
                <w:rFonts w:hint="eastAsia" w:ascii="宋体" w:hAnsi="宋体" w:cs="宋体"/>
                <w:b/>
                <w:bCs/>
                <w:color w:val="000000"/>
              </w:rPr>
              <w:t>学费</w:t>
            </w:r>
          </w:p>
          <w:p>
            <w:pPr>
              <w:jc w:val="center"/>
              <w:rPr>
                <w:rFonts w:ascii="宋体"/>
                <w:b/>
                <w:bCs/>
                <w:color w:val="000000"/>
              </w:rPr>
            </w:pPr>
            <w:r>
              <w:rPr>
                <w:rFonts w:hint="eastAsia" w:ascii="宋体" w:hAnsi="宋体" w:cs="宋体"/>
                <w:b/>
                <w:bCs/>
                <w:color w:val="000000"/>
              </w:rPr>
              <w:t>（学制）</w:t>
            </w:r>
          </w:p>
        </w:tc>
        <w:tc>
          <w:tcPr>
            <w:tcW w:w="2241" w:type="dxa"/>
            <w:vAlign w:val="center"/>
          </w:tcPr>
          <w:p>
            <w:pPr>
              <w:jc w:val="center"/>
              <w:rPr>
                <w:rFonts w:ascii="宋体"/>
                <w:b/>
                <w:bCs/>
                <w:color w:val="000000"/>
              </w:rPr>
            </w:pPr>
            <w:r>
              <w:rPr>
                <w:rFonts w:hint="eastAsia" w:ascii="宋体" w:hAnsi="宋体" w:cs="宋体"/>
                <w:b/>
                <w:bCs/>
                <w:color w:val="000000"/>
              </w:rPr>
              <w:t>考试科目</w:t>
            </w:r>
          </w:p>
        </w:tc>
        <w:tc>
          <w:tcPr>
            <w:tcW w:w="2320" w:type="dxa"/>
            <w:gridSpan w:val="2"/>
            <w:tcBorders>
              <w:right w:val="nil"/>
            </w:tcBorders>
            <w:vAlign w:val="center"/>
          </w:tcPr>
          <w:p>
            <w:pPr>
              <w:jc w:val="center"/>
              <w:rPr>
                <w:rFonts w:ascii="宋体"/>
                <w:b/>
                <w:bCs/>
                <w:color w:val="000000"/>
              </w:rPr>
            </w:pPr>
            <w:r>
              <w:rPr>
                <w:rFonts w:hint="eastAsia" w:ascii="宋体" w:hAnsi="宋体" w:cs="宋体"/>
                <w:b/>
                <w:bCs/>
                <w:color w:val="000000"/>
              </w:rPr>
              <w:t>备注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4247" w:type="dxa"/>
            <w:gridSpan w:val="4"/>
            <w:tcBorders>
              <w:left w:val="nil"/>
            </w:tcBorders>
            <w:vAlign w:val="center"/>
          </w:tcPr>
          <w:p>
            <w:pPr>
              <w:jc w:val="left"/>
              <w:rPr>
                <w:rFonts w:ascii="宋体"/>
                <w:b/>
                <w:bCs/>
                <w:color w:val="000000"/>
              </w:rPr>
            </w:pPr>
            <w:r>
              <w:rPr>
                <w:rFonts w:ascii="宋体" w:hAnsi="宋体" w:cs="宋体"/>
                <w:b/>
                <w:bCs/>
                <w:color w:val="000000"/>
              </w:rPr>
              <w:t>001</w:t>
            </w:r>
            <w:r>
              <w:rPr>
                <w:rFonts w:hint="eastAsia" w:ascii="宋体" w:hAnsi="宋体" w:cs="宋体"/>
                <w:b/>
                <w:bCs/>
                <w:color w:val="000000"/>
              </w:rPr>
              <w:t>经济学院</w:t>
            </w:r>
            <w:r>
              <w:rPr>
                <w:rFonts w:ascii="宋体" w:hAnsi="宋体" w:cs="宋体"/>
                <w:b/>
                <w:bCs/>
                <w:color w:val="000000"/>
              </w:rPr>
              <w:t>(</w:t>
            </w:r>
            <w:r>
              <w:rPr>
                <w:rFonts w:hint="eastAsia" w:ascii="宋体" w:hAnsi="宋体" w:cs="宋体"/>
                <w:b/>
                <w:bCs/>
                <w:color w:val="000000"/>
              </w:rPr>
              <w:t>电话：</w:t>
            </w:r>
            <w:r>
              <w:rPr>
                <w:rFonts w:ascii="宋体" w:hAnsi="宋体" w:cs="宋体"/>
                <w:b/>
                <w:bCs/>
                <w:color w:val="000000"/>
              </w:rPr>
              <w:t xml:space="preserve">84892245 </w:t>
            </w:r>
            <w:r>
              <w:rPr>
                <w:rFonts w:hint="eastAsia" w:ascii="宋体" w:hAnsi="宋体" w:cs="宋体"/>
                <w:b/>
                <w:bCs/>
                <w:color w:val="000000"/>
              </w:rPr>
              <w:t>燕老师</w:t>
            </w:r>
            <w:r>
              <w:rPr>
                <w:rFonts w:ascii="宋体" w:hAnsi="宋体" w:cs="宋体"/>
                <w:b/>
                <w:bCs/>
                <w:color w:val="000000"/>
              </w:rPr>
              <w:t>)</w:t>
            </w:r>
          </w:p>
        </w:tc>
        <w:tc>
          <w:tcPr>
            <w:tcW w:w="1049" w:type="dxa"/>
            <w:gridSpan w:val="3"/>
          </w:tcPr>
          <w:p>
            <w:pPr>
              <w:jc w:val="center"/>
              <w:rPr>
                <w:rFonts w:ascii="Calibri" w:hAnsi="Calibri" w:cs="Calibri"/>
                <w:color w:val="000000"/>
              </w:rPr>
            </w:pPr>
          </w:p>
        </w:tc>
        <w:tc>
          <w:tcPr>
            <w:tcW w:w="2241" w:type="dxa"/>
          </w:tcPr>
          <w:p>
            <w:pPr>
              <w:rPr>
                <w:rFonts w:ascii="Calibri" w:hAnsi="Calibri" w:cs="Calibri"/>
                <w:color w:val="000000"/>
              </w:rPr>
            </w:pPr>
          </w:p>
        </w:tc>
        <w:tc>
          <w:tcPr>
            <w:tcW w:w="2320" w:type="dxa"/>
            <w:gridSpan w:val="2"/>
            <w:tcBorders>
              <w:right w:val="nil"/>
            </w:tcBorders>
          </w:tcPr>
          <w:p>
            <w:pPr>
              <w:rPr>
                <w:rFonts w:ascii="Calibri" w:hAnsi="Calibri" w:cs="Calibri"/>
                <w:color w:val="000000"/>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247" w:type="dxa"/>
            <w:gridSpan w:val="4"/>
            <w:tcBorders>
              <w:left w:val="nil"/>
            </w:tcBorders>
          </w:tcPr>
          <w:p>
            <w:pPr>
              <w:rPr>
                <w:rFonts w:hAnsi="宋体"/>
                <w:b/>
                <w:bCs/>
              </w:rPr>
            </w:pPr>
            <w:r>
              <w:rPr>
                <w:rFonts w:ascii="宋体" w:hAnsi="宋体" w:cs="宋体"/>
                <w:b/>
                <w:bCs/>
              </w:rPr>
              <w:t xml:space="preserve">025400 </w:t>
            </w:r>
            <w:r>
              <w:rPr>
                <w:rFonts w:hint="eastAsia" w:ascii="宋体" w:hAnsi="宋体" w:cs="宋体"/>
                <w:b/>
                <w:bCs/>
              </w:rPr>
              <w:t>国际商务</w:t>
            </w:r>
            <w:r>
              <w:rPr>
                <w:rFonts w:hint="eastAsia" w:hAnsi="宋体" w:cs="宋体"/>
                <w:b/>
                <w:bCs/>
              </w:rPr>
              <w:t>（专业学位）</w:t>
            </w:r>
          </w:p>
          <w:p>
            <w:pPr>
              <w:rPr>
                <w:rFonts w:hAnsi="宋体"/>
              </w:rPr>
            </w:pPr>
            <w:r>
              <w:rPr>
                <w:rFonts w:hAnsi="宋体"/>
              </w:rPr>
              <w:t xml:space="preserve">01 </w:t>
            </w:r>
            <w:r>
              <w:rPr>
                <w:rFonts w:hint="eastAsia" w:hAnsi="宋体" w:cs="宋体"/>
              </w:rPr>
              <w:t>国际贸易</w:t>
            </w:r>
          </w:p>
          <w:p>
            <w:pPr>
              <w:rPr>
                <w:rFonts w:hAnsi="宋体"/>
              </w:rPr>
            </w:pPr>
            <w:r>
              <w:rPr>
                <w:rFonts w:hAnsi="宋体"/>
              </w:rPr>
              <w:t xml:space="preserve">02 </w:t>
            </w:r>
            <w:r>
              <w:rPr>
                <w:rFonts w:hint="eastAsia" w:hAnsi="宋体" w:cs="宋体"/>
              </w:rPr>
              <w:t>国际投资与跨国经营</w:t>
            </w:r>
          </w:p>
          <w:p>
            <w:pPr>
              <w:rPr>
                <w:rFonts w:hAnsi="宋体"/>
              </w:rPr>
            </w:pPr>
            <w:r>
              <w:rPr>
                <w:rFonts w:hAnsi="宋体"/>
              </w:rPr>
              <w:t xml:space="preserve">03 </w:t>
            </w:r>
            <w:r>
              <w:rPr>
                <w:rFonts w:hint="eastAsia" w:hAnsi="宋体" w:cs="宋体"/>
              </w:rPr>
              <w:t>国际商务管理</w:t>
            </w:r>
          </w:p>
          <w:p>
            <w:pPr>
              <w:rPr>
                <w:rFonts w:ascii="宋体"/>
                <w:b/>
                <w:bCs/>
              </w:rPr>
            </w:pPr>
          </w:p>
        </w:tc>
        <w:tc>
          <w:tcPr>
            <w:tcW w:w="1049" w:type="dxa"/>
            <w:gridSpan w:val="3"/>
          </w:tcPr>
          <w:p>
            <w:pPr>
              <w:jc w:val="center"/>
              <w:rPr>
                <w:color w:val="000000"/>
              </w:rPr>
            </w:pPr>
            <w:r>
              <w:rPr>
                <w:color w:val="000000"/>
              </w:rPr>
              <w:t>9000</w:t>
            </w:r>
          </w:p>
          <w:p>
            <w:pPr>
              <w:jc w:val="center"/>
              <w:rPr>
                <w:color w:val="000000"/>
              </w:rPr>
            </w:pPr>
            <w:r>
              <w:rPr>
                <w:rFonts w:hint="eastAsia" w:cs="宋体"/>
                <w:color w:val="000000"/>
              </w:rPr>
              <w:t>元</w:t>
            </w:r>
            <w:r>
              <w:rPr>
                <w:color w:val="000000"/>
              </w:rPr>
              <w:t>/</w:t>
            </w:r>
            <w:r>
              <w:rPr>
                <w:rFonts w:hint="eastAsia" w:cs="宋体"/>
                <w:color w:val="000000"/>
              </w:rPr>
              <w:t>年</w:t>
            </w:r>
          </w:p>
          <w:p>
            <w:pPr>
              <w:jc w:val="center"/>
              <w:rPr>
                <w:rFonts w:ascii="Calibri" w:hAnsi="Calibri" w:cs="Calibri"/>
                <w:color w:val="000000"/>
              </w:rPr>
            </w:pPr>
            <w:r>
              <w:rPr>
                <w:rFonts w:hint="eastAsia" w:cs="宋体"/>
                <w:color w:val="000000"/>
              </w:rPr>
              <w:t>（</w:t>
            </w:r>
            <w:r>
              <w:rPr>
                <w:color w:val="000000"/>
              </w:rPr>
              <w:t>2</w:t>
            </w:r>
            <w:r>
              <w:rPr>
                <w:rFonts w:hint="eastAsia" w:cs="宋体"/>
                <w:color w:val="000000"/>
              </w:rPr>
              <w:t>年）</w:t>
            </w:r>
          </w:p>
        </w:tc>
        <w:tc>
          <w:tcPr>
            <w:tcW w:w="2241" w:type="dxa"/>
          </w:tcPr>
          <w:p>
            <w:pPr>
              <w:pStyle w:val="9"/>
              <w:ind w:left="210" w:hanging="210" w:hangingChars="100"/>
              <w:rPr>
                <w:rFonts w:hAnsi="宋体" w:cs="Times New Roman"/>
                <w:color w:val="000000"/>
                <w:kern w:val="2"/>
              </w:rPr>
            </w:pPr>
            <w:r>
              <w:rPr>
                <w:rFonts w:hint="eastAsia" w:hAnsi="宋体"/>
                <w:color w:val="000000"/>
                <w:kern w:val="2"/>
              </w:rPr>
              <w:t>①</w:t>
            </w:r>
            <w:r>
              <w:rPr>
                <w:rFonts w:hAnsi="宋体"/>
                <w:color w:val="000000"/>
                <w:kern w:val="2"/>
              </w:rPr>
              <w:t>101</w:t>
            </w:r>
            <w:r>
              <w:rPr>
                <w:rFonts w:hint="eastAsia" w:hAnsi="宋体"/>
                <w:color w:val="000000"/>
                <w:kern w:val="2"/>
              </w:rPr>
              <w:t>思想政治理论</w:t>
            </w:r>
          </w:p>
          <w:p>
            <w:pPr>
              <w:pStyle w:val="9"/>
              <w:ind w:left="210" w:hanging="210" w:hangingChars="100"/>
              <w:rPr>
                <w:rFonts w:hAnsi="宋体" w:cs="Times New Roman"/>
                <w:color w:val="000000"/>
                <w:kern w:val="2"/>
              </w:rPr>
            </w:pPr>
            <w:r>
              <w:rPr>
                <w:rFonts w:hint="eastAsia" w:hAnsi="宋体"/>
                <w:color w:val="000000"/>
                <w:kern w:val="2"/>
              </w:rPr>
              <w:t>②</w:t>
            </w:r>
            <w:r>
              <w:rPr>
                <w:rFonts w:hAnsi="宋体"/>
                <w:color w:val="000000"/>
                <w:kern w:val="2"/>
              </w:rPr>
              <w:t>204</w:t>
            </w:r>
            <w:r>
              <w:rPr>
                <w:rFonts w:hint="eastAsia" w:hAnsi="宋体"/>
                <w:color w:val="000000"/>
                <w:kern w:val="2"/>
              </w:rPr>
              <w:t>英语二或</w:t>
            </w:r>
          </w:p>
          <w:p>
            <w:pPr>
              <w:pStyle w:val="9"/>
              <w:ind w:left="210"/>
              <w:rPr>
                <w:rFonts w:hAnsi="宋体" w:cs="Times New Roman"/>
                <w:color w:val="000000"/>
                <w:kern w:val="2"/>
              </w:rPr>
            </w:pPr>
            <w:r>
              <w:rPr>
                <w:rFonts w:hAnsi="宋体"/>
                <w:color w:val="000000"/>
                <w:kern w:val="2"/>
              </w:rPr>
              <w:t>202</w:t>
            </w:r>
            <w:r>
              <w:rPr>
                <w:rFonts w:hint="eastAsia" w:hAnsi="宋体"/>
                <w:color w:val="000000"/>
                <w:kern w:val="2"/>
              </w:rPr>
              <w:t>俄语或</w:t>
            </w:r>
          </w:p>
          <w:p>
            <w:pPr>
              <w:pStyle w:val="9"/>
              <w:ind w:left="210"/>
              <w:rPr>
                <w:rFonts w:hAnsi="宋体" w:cs="Times New Roman"/>
                <w:color w:val="000000"/>
                <w:kern w:val="2"/>
              </w:rPr>
            </w:pPr>
            <w:r>
              <w:rPr>
                <w:rFonts w:hAnsi="宋体"/>
                <w:color w:val="000000"/>
                <w:kern w:val="2"/>
              </w:rPr>
              <w:t>203</w:t>
            </w:r>
            <w:r>
              <w:rPr>
                <w:rFonts w:hint="eastAsia" w:hAnsi="宋体"/>
                <w:color w:val="000000"/>
                <w:kern w:val="2"/>
              </w:rPr>
              <w:t>日语</w:t>
            </w:r>
          </w:p>
          <w:p>
            <w:pPr>
              <w:pStyle w:val="9"/>
              <w:rPr>
                <w:rFonts w:hAnsi="宋体" w:cs="Times New Roman"/>
                <w:color w:val="000000"/>
                <w:kern w:val="2"/>
              </w:rPr>
            </w:pPr>
            <w:r>
              <w:rPr>
                <w:rFonts w:hint="eastAsia" w:hAnsi="宋体"/>
                <w:color w:val="000000"/>
                <w:kern w:val="2"/>
              </w:rPr>
              <w:t>③</w:t>
            </w:r>
            <w:r>
              <w:rPr>
                <w:rFonts w:hAnsi="宋体"/>
                <w:color w:val="000000"/>
                <w:kern w:val="2"/>
              </w:rPr>
              <w:t>303</w:t>
            </w:r>
            <w:r>
              <w:rPr>
                <w:rFonts w:hint="eastAsia" w:hAnsi="宋体"/>
                <w:color w:val="000000"/>
                <w:kern w:val="2"/>
              </w:rPr>
              <w:t>数学三</w:t>
            </w:r>
          </w:p>
          <w:p>
            <w:pPr>
              <w:pStyle w:val="9"/>
              <w:ind w:left="210" w:hanging="210" w:hangingChars="100"/>
              <w:rPr>
                <w:rFonts w:hAnsi="宋体" w:cs="Times New Roman"/>
                <w:color w:val="000000"/>
                <w:kern w:val="2"/>
              </w:rPr>
            </w:pPr>
            <w:r>
              <w:rPr>
                <w:rFonts w:hint="eastAsia" w:hAnsi="宋体"/>
                <w:color w:val="000000"/>
                <w:kern w:val="2"/>
              </w:rPr>
              <w:t>④</w:t>
            </w:r>
            <w:r>
              <w:rPr>
                <w:rFonts w:hAnsi="宋体"/>
                <w:color w:val="000000"/>
                <w:kern w:val="2"/>
              </w:rPr>
              <w:t>434</w:t>
            </w:r>
            <w:r>
              <w:rPr>
                <w:rFonts w:hint="eastAsia" w:hAnsi="宋体"/>
                <w:color w:val="000000"/>
                <w:kern w:val="2"/>
              </w:rPr>
              <w:t>国际商务专业基础</w:t>
            </w:r>
          </w:p>
        </w:tc>
        <w:tc>
          <w:tcPr>
            <w:tcW w:w="2320" w:type="dxa"/>
            <w:gridSpan w:val="2"/>
            <w:tcBorders>
              <w:right w:val="nil"/>
            </w:tcBorders>
          </w:tcPr>
          <w:p>
            <w:pPr>
              <w:pStyle w:val="16"/>
              <w:rPr>
                <w:rFonts w:cs="Times New Roman"/>
                <w:color w:val="000000"/>
                <w:sz w:val="21"/>
                <w:szCs w:val="21"/>
              </w:rPr>
            </w:pPr>
            <w:r>
              <w:rPr>
                <w:rFonts w:hint="eastAsia"/>
                <w:color w:val="000000"/>
                <w:sz w:val="21"/>
                <w:szCs w:val="21"/>
              </w:rPr>
              <w:t>复试科目：国际贸易</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9857" w:type="dxa"/>
            <w:gridSpan w:val="10"/>
            <w:vAlign w:val="center"/>
          </w:tcPr>
          <w:p>
            <w:pPr>
              <w:rPr>
                <w:rFonts w:ascii="宋体"/>
                <w:b/>
                <w:bCs/>
                <w:sz w:val="24"/>
                <w:szCs w:val="24"/>
              </w:rPr>
            </w:pPr>
            <w:r>
              <w:rPr>
                <w:rFonts w:ascii="宋体" w:hAnsi="宋体" w:cs="宋体"/>
                <w:b/>
                <w:bCs/>
                <w:sz w:val="24"/>
                <w:szCs w:val="24"/>
              </w:rPr>
              <w:t>002</w:t>
            </w:r>
            <w:r>
              <w:rPr>
                <w:rFonts w:hint="eastAsia" w:ascii="宋体" w:hAnsi="宋体" w:cs="宋体"/>
                <w:b/>
                <w:bCs/>
                <w:sz w:val="24"/>
                <w:szCs w:val="24"/>
              </w:rPr>
              <w:t>金融学院</w:t>
            </w:r>
            <w:r>
              <w:rPr>
                <w:rFonts w:ascii="宋体" w:hAnsi="宋体" w:cs="宋体"/>
                <w:b/>
                <w:bCs/>
                <w:sz w:val="24"/>
                <w:szCs w:val="24"/>
              </w:rPr>
              <w:t>(</w:t>
            </w:r>
            <w:r>
              <w:rPr>
                <w:rFonts w:hint="eastAsia" w:ascii="宋体" w:hAnsi="宋体" w:cs="宋体"/>
                <w:b/>
                <w:bCs/>
                <w:sz w:val="24"/>
                <w:szCs w:val="24"/>
              </w:rPr>
              <w:t>电话：</w:t>
            </w:r>
            <w:r>
              <w:rPr>
                <w:rFonts w:ascii="宋体" w:hAnsi="宋体" w:cs="宋体"/>
                <w:b/>
                <w:bCs/>
                <w:sz w:val="24"/>
                <w:szCs w:val="24"/>
              </w:rPr>
              <w:t>84</w:t>
            </w:r>
            <w:r>
              <w:rPr>
                <w:rFonts w:hint="eastAsia" w:ascii="宋体" w:hAnsi="宋体" w:cs="宋体"/>
                <w:b/>
                <w:bCs/>
                <w:sz w:val="24"/>
                <w:szCs w:val="24"/>
              </w:rPr>
              <w:t>89</w:t>
            </w:r>
            <w:r>
              <w:rPr>
                <w:rFonts w:ascii="宋体" w:hAnsi="宋体" w:cs="宋体"/>
                <w:b/>
                <w:bCs/>
                <w:sz w:val="24"/>
                <w:szCs w:val="24"/>
              </w:rPr>
              <w:t>2</w:t>
            </w:r>
            <w:r>
              <w:rPr>
                <w:rFonts w:hint="eastAsia" w:ascii="宋体" w:hAnsi="宋体" w:cs="宋体"/>
                <w:b/>
                <w:bCs/>
                <w:sz w:val="24"/>
                <w:szCs w:val="24"/>
              </w:rPr>
              <w:t>353张老师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rPr>
                <w:rFonts w:ascii="宋体"/>
                <w:b/>
                <w:bCs/>
              </w:rPr>
            </w:pPr>
            <w:r>
              <w:rPr>
                <w:rFonts w:ascii="宋体" w:hAnsi="宋体" w:cs="宋体"/>
                <w:b/>
                <w:bCs/>
              </w:rPr>
              <w:t xml:space="preserve">025100 </w:t>
            </w:r>
            <w:r>
              <w:rPr>
                <w:rFonts w:hint="eastAsia" w:ascii="宋体" w:hAnsi="宋体" w:cs="宋体"/>
                <w:b/>
                <w:bCs/>
              </w:rPr>
              <w:t>金融（专业学位）</w:t>
            </w:r>
          </w:p>
          <w:p>
            <w:pPr>
              <w:widowControl/>
              <w:jc w:val="left"/>
            </w:pPr>
            <w:r>
              <w:t xml:space="preserve">01 </w:t>
            </w:r>
            <w:r>
              <w:rPr>
                <w:rFonts w:hAnsi="宋体"/>
              </w:rPr>
              <w:t>(</w:t>
            </w:r>
            <w:r>
              <w:rPr>
                <w:rFonts w:hint="eastAsia" w:hAnsi="宋体" w:cs="宋体"/>
              </w:rPr>
              <w:t>全日制</w:t>
            </w:r>
            <w:r>
              <w:rPr>
                <w:rFonts w:hAnsi="宋体"/>
              </w:rPr>
              <w:t>)</w:t>
            </w:r>
            <w:r>
              <w:rPr>
                <w:rFonts w:hint="eastAsia" w:hAnsi="宋体"/>
              </w:rPr>
              <w:t>商业</w:t>
            </w:r>
            <w:r>
              <w:rPr>
                <w:rFonts w:hint="eastAsia" w:cs="宋体"/>
              </w:rPr>
              <w:t>银行管理</w:t>
            </w:r>
          </w:p>
          <w:p>
            <w:pPr>
              <w:widowControl/>
              <w:jc w:val="left"/>
            </w:pPr>
            <w:r>
              <w:t xml:space="preserve">02 </w:t>
            </w:r>
            <w:r>
              <w:rPr>
                <w:rFonts w:hAnsi="宋体"/>
              </w:rPr>
              <w:t>(</w:t>
            </w:r>
            <w:r>
              <w:rPr>
                <w:rFonts w:hint="eastAsia" w:hAnsi="宋体" w:cs="宋体"/>
              </w:rPr>
              <w:t>全日制</w:t>
            </w:r>
            <w:r>
              <w:rPr>
                <w:rFonts w:hAnsi="宋体"/>
              </w:rPr>
              <w:t>)</w:t>
            </w:r>
            <w:r>
              <w:rPr>
                <w:rFonts w:hint="eastAsia" w:cs="宋体"/>
              </w:rPr>
              <w:t>投融资与资本市场</w:t>
            </w:r>
          </w:p>
          <w:p>
            <w:pPr>
              <w:widowControl/>
              <w:jc w:val="left"/>
            </w:pPr>
            <w:r>
              <w:t xml:space="preserve">03 </w:t>
            </w:r>
            <w:r>
              <w:rPr>
                <w:rFonts w:hAnsi="宋体"/>
              </w:rPr>
              <w:t>(</w:t>
            </w:r>
            <w:r>
              <w:rPr>
                <w:rFonts w:hint="eastAsia" w:hAnsi="宋体" w:cs="宋体"/>
              </w:rPr>
              <w:t>全日制</w:t>
            </w:r>
            <w:r>
              <w:rPr>
                <w:rFonts w:hAnsi="宋体"/>
              </w:rPr>
              <w:t>)</w:t>
            </w:r>
            <w:r>
              <w:rPr>
                <w:rFonts w:hint="eastAsia" w:cs="宋体"/>
              </w:rPr>
              <w:t>金融风险管理</w:t>
            </w:r>
          </w:p>
          <w:p>
            <w:pPr>
              <w:widowControl/>
              <w:jc w:val="left"/>
            </w:pPr>
            <w:r>
              <w:t xml:space="preserve">04 </w:t>
            </w:r>
            <w:r>
              <w:rPr>
                <w:rFonts w:hAnsi="宋体"/>
              </w:rPr>
              <w:t>(</w:t>
            </w:r>
            <w:r>
              <w:rPr>
                <w:rFonts w:hint="eastAsia" w:hAnsi="宋体" w:cs="宋体"/>
              </w:rPr>
              <w:t>全日制</w:t>
            </w:r>
            <w:r>
              <w:rPr>
                <w:rFonts w:hAnsi="宋体"/>
              </w:rPr>
              <w:t>)</w:t>
            </w:r>
            <w:r>
              <w:rPr>
                <w:rFonts w:hint="eastAsia" w:cs="宋体"/>
              </w:rPr>
              <w:t>金融工程</w:t>
            </w:r>
          </w:p>
          <w:p>
            <w:pPr>
              <w:rPr>
                <w:rFonts w:ascii="宋体"/>
              </w:rPr>
            </w:pPr>
            <w:r>
              <w:t xml:space="preserve">05 </w:t>
            </w:r>
            <w:r>
              <w:rPr>
                <w:rFonts w:hAnsi="宋体"/>
              </w:rPr>
              <w:t>(</w:t>
            </w:r>
            <w:r>
              <w:rPr>
                <w:rFonts w:hint="eastAsia" w:hAnsi="宋体" w:cs="宋体"/>
              </w:rPr>
              <w:t>全日制</w:t>
            </w:r>
            <w:r>
              <w:rPr>
                <w:rFonts w:hAnsi="宋体"/>
              </w:rPr>
              <w:t>)</w:t>
            </w:r>
            <w:r>
              <w:rPr>
                <w:rFonts w:hint="eastAsia" w:cs="宋体"/>
              </w:rPr>
              <w:t>公司金融</w:t>
            </w:r>
          </w:p>
        </w:tc>
        <w:tc>
          <w:tcPr>
            <w:tcW w:w="994" w:type="dxa"/>
            <w:gridSpan w:val="4"/>
          </w:tcPr>
          <w:p>
            <w:pPr>
              <w:jc w:val="center"/>
            </w:pPr>
            <w:r>
              <w:t>9000</w:t>
            </w:r>
          </w:p>
          <w:p>
            <w:pPr>
              <w:jc w:val="center"/>
            </w:pPr>
            <w:r>
              <w:rPr>
                <w:rFonts w:hint="eastAsia" w:cs="宋体"/>
              </w:rPr>
              <w:t>元</w:t>
            </w:r>
            <w:r>
              <w:t>/</w:t>
            </w:r>
            <w:r>
              <w:rPr>
                <w:rFonts w:hint="eastAsia" w:cs="宋体"/>
              </w:rPr>
              <w:t>年</w:t>
            </w:r>
          </w:p>
          <w:p>
            <w:pPr>
              <w:jc w:val="center"/>
            </w:pPr>
            <w:r>
              <w:rPr>
                <w:rFonts w:hint="eastAsia" w:cs="宋体"/>
              </w:rPr>
              <w:t>（</w:t>
            </w:r>
            <w:r>
              <w:t>2</w:t>
            </w:r>
            <w:r>
              <w:rPr>
                <w:rFonts w:hint="eastAsia" w:cs="宋体"/>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Ansi="宋体"/>
              </w:rPr>
              <w:t>431</w:t>
            </w:r>
            <w:r>
              <w:rPr>
                <w:rFonts w:hint="eastAsia" w:hAnsi="宋体"/>
              </w:rPr>
              <w:t>金融学综合</w:t>
            </w:r>
          </w:p>
          <w:p>
            <w:pPr>
              <w:pStyle w:val="9"/>
              <w:ind w:left="210" w:hanging="210" w:hangingChars="100"/>
              <w:rPr>
                <w:rFonts w:hAnsi="宋体" w:cs="Times New Roman"/>
              </w:rPr>
            </w:pPr>
          </w:p>
          <w:p>
            <w:pPr>
              <w:pStyle w:val="9"/>
              <w:ind w:left="210" w:hanging="210" w:hangingChars="100"/>
              <w:rPr>
                <w:rFonts w:hAnsi="宋体" w:cs="Times New Roman"/>
              </w:rPr>
            </w:pPr>
          </w:p>
        </w:tc>
        <w:tc>
          <w:tcPr>
            <w:tcW w:w="2320" w:type="dxa"/>
            <w:gridSpan w:val="2"/>
          </w:tcPr>
          <w:p>
            <w:pPr>
              <w:pStyle w:val="16"/>
              <w:rPr>
                <w:rFonts w:cs="Times New Roman"/>
                <w:color w:val="auto"/>
                <w:sz w:val="21"/>
                <w:szCs w:val="21"/>
              </w:rPr>
            </w:pPr>
            <w:r>
              <w:rPr>
                <w:rFonts w:hint="eastAsia"/>
                <w:color w:val="auto"/>
                <w:sz w:val="21"/>
                <w:szCs w:val="21"/>
              </w:rPr>
              <w:t>复试科目：证券投资学、国际金融学</w:t>
            </w: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同等学力考生加试：</w:t>
            </w: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①金融市场学</w:t>
            </w:r>
          </w:p>
          <w:p>
            <w:pPr>
              <w:rPr>
                <w:rFonts w:ascii="宋体"/>
                <w:kern w:val="44"/>
              </w:rPr>
            </w:pPr>
            <w:r>
              <w:rPr>
                <w:rFonts w:hint="eastAsia" w:ascii="宋体" w:hAnsi="宋体" w:cs="宋体"/>
                <w:kern w:val="44"/>
              </w:rPr>
              <w:t>②商业银行经营学</w:t>
            </w:r>
          </w:p>
          <w:p>
            <w:pPr>
              <w:pStyle w:val="16"/>
              <w:rPr>
                <w:rFonts w:cs="Times New Roman"/>
                <w:color w:val="auto"/>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9857" w:type="dxa"/>
            <w:gridSpan w:val="10"/>
            <w:vAlign w:val="center"/>
          </w:tcPr>
          <w:p>
            <w:pPr>
              <w:rPr>
                <w:rFonts w:ascii="宋体"/>
                <w:b/>
                <w:bCs/>
                <w:sz w:val="24"/>
                <w:szCs w:val="24"/>
              </w:rPr>
            </w:pPr>
            <w:r>
              <w:rPr>
                <w:rFonts w:ascii="宋体" w:hAnsi="宋体" w:cs="宋体"/>
                <w:b/>
                <w:bCs/>
                <w:sz w:val="24"/>
                <w:szCs w:val="24"/>
              </w:rPr>
              <w:t>003</w:t>
            </w:r>
            <w:r>
              <w:rPr>
                <w:rFonts w:hint="eastAsia" w:ascii="宋体" w:hAnsi="宋体" w:cs="宋体"/>
                <w:b/>
                <w:bCs/>
                <w:sz w:val="24"/>
                <w:szCs w:val="24"/>
              </w:rPr>
              <w:t>财政与公共管理学院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84865448</w:t>
            </w:r>
            <w:r>
              <w:rPr>
                <w:rFonts w:hint="eastAsia" w:ascii="宋体" w:hAnsi="宋体" w:cs="宋体"/>
                <w:b/>
                <w:bCs/>
                <w:sz w:val="24"/>
                <w:szCs w:val="24"/>
              </w:rPr>
              <w:t>王老师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cs="Times New Roman"/>
                <w:b/>
                <w:bCs/>
              </w:rPr>
            </w:pPr>
            <w:r>
              <w:rPr>
                <w:rFonts w:hAnsi="宋体"/>
                <w:b/>
                <w:bCs/>
              </w:rPr>
              <w:t xml:space="preserve">025300 </w:t>
            </w:r>
            <w:r>
              <w:rPr>
                <w:rFonts w:hint="eastAsia" w:hAnsi="宋体"/>
                <w:b/>
                <w:bCs/>
              </w:rPr>
              <w:t>税务（专业学位）</w:t>
            </w:r>
          </w:p>
          <w:p>
            <w:pPr>
              <w:rPr>
                <w:rFonts w:hAnsi="宋体"/>
              </w:rPr>
            </w:pPr>
            <w:r>
              <w:t>0</w:t>
            </w:r>
            <w:r>
              <w:rPr>
                <w:rFonts w:hAnsi="宋体"/>
              </w:rPr>
              <w:t>1 (</w:t>
            </w:r>
            <w:r>
              <w:rPr>
                <w:rFonts w:hint="eastAsia" w:hAnsi="宋体" w:cs="宋体"/>
              </w:rPr>
              <w:t>全日制</w:t>
            </w:r>
            <w:r>
              <w:rPr>
                <w:rFonts w:hAnsi="宋体"/>
              </w:rPr>
              <w:t>)</w:t>
            </w:r>
            <w:r>
              <w:rPr>
                <w:rFonts w:hint="eastAsia" w:hAnsi="宋体" w:cs="宋体"/>
              </w:rPr>
              <w:t>税收理论与政策</w:t>
            </w:r>
          </w:p>
          <w:p>
            <w:pPr>
              <w:rPr>
                <w:rFonts w:hAnsi="宋体"/>
              </w:rPr>
            </w:pPr>
            <w:r>
              <w:rPr>
                <w:rFonts w:hAnsi="宋体"/>
              </w:rPr>
              <w:t>02 (</w:t>
            </w:r>
            <w:r>
              <w:rPr>
                <w:rFonts w:hint="eastAsia" w:hAnsi="宋体" w:cs="宋体"/>
              </w:rPr>
              <w:t>全日制</w:t>
            </w:r>
            <w:r>
              <w:rPr>
                <w:rFonts w:hAnsi="宋体"/>
              </w:rPr>
              <w:t>)</w:t>
            </w:r>
            <w:r>
              <w:rPr>
                <w:rFonts w:hint="eastAsia" w:hAnsi="宋体" w:cs="宋体"/>
              </w:rPr>
              <w:t>税法理论与实务</w:t>
            </w:r>
          </w:p>
          <w:p>
            <w:pPr>
              <w:rPr>
                <w:rFonts w:hAnsi="宋体"/>
                <w:b/>
                <w:bCs/>
              </w:rPr>
            </w:pPr>
            <w:r>
              <w:rPr>
                <w:rFonts w:hAnsi="宋体"/>
              </w:rPr>
              <w:t>03 (</w:t>
            </w:r>
            <w:r>
              <w:rPr>
                <w:rFonts w:hint="eastAsia" w:hAnsi="宋体" w:cs="宋体"/>
              </w:rPr>
              <w:t>全日制</w:t>
            </w:r>
            <w:r>
              <w:rPr>
                <w:rFonts w:hAnsi="宋体"/>
              </w:rPr>
              <w:t>)</w:t>
            </w:r>
            <w:r>
              <w:rPr>
                <w:rFonts w:hint="eastAsia" w:hAnsi="宋体" w:cs="宋体"/>
              </w:rPr>
              <w:t>税务管理与稽查</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433</w:t>
            </w:r>
            <w:r>
              <w:rPr>
                <w:rFonts w:hint="eastAsia" w:hAnsi="宋体"/>
              </w:rPr>
              <w:t>税务专业基础</w:t>
            </w:r>
          </w:p>
          <w:p>
            <w:pPr>
              <w:pStyle w:val="9"/>
              <w:rPr>
                <w:rFonts w:hAnsi="宋体" w:cs="Times New Roman"/>
              </w:rPr>
            </w:pPr>
          </w:p>
          <w:p>
            <w:pPr>
              <w:pStyle w:val="9"/>
              <w:rPr>
                <w:rFonts w:hAnsi="宋体" w:cs="Times New Roman"/>
              </w:rPr>
            </w:pPr>
          </w:p>
        </w:tc>
        <w:tc>
          <w:tcPr>
            <w:tcW w:w="2320" w:type="dxa"/>
            <w:gridSpan w:val="2"/>
          </w:tcPr>
          <w:p>
            <w:pPr>
              <w:rPr>
                <w:rFonts w:hAnsi="宋体"/>
              </w:rPr>
            </w:pPr>
            <w:r>
              <w:rPr>
                <w:rFonts w:hint="eastAsia" w:hAnsi="宋体" w:cs="宋体"/>
              </w:rPr>
              <w:t>复试科目：专业综合测试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cs="Times New Roman"/>
                <w:b/>
                <w:bCs/>
              </w:rPr>
            </w:pPr>
            <w:r>
              <w:rPr>
                <w:rFonts w:hAnsi="宋体"/>
                <w:b/>
                <w:bCs/>
              </w:rPr>
              <w:t>025600</w:t>
            </w:r>
            <w:r>
              <w:rPr>
                <w:rFonts w:hint="eastAsia" w:hAnsi="宋体"/>
                <w:b/>
                <w:bCs/>
              </w:rPr>
              <w:t>资产评估（专业学位）</w:t>
            </w:r>
          </w:p>
          <w:p>
            <w:pPr>
              <w:rPr>
                <w:rFonts w:hAnsi="宋体"/>
              </w:rPr>
            </w:pPr>
            <w:r>
              <w:rPr>
                <w:rFonts w:hAnsi="宋体"/>
              </w:rPr>
              <w:t>01 (</w:t>
            </w:r>
            <w:r>
              <w:rPr>
                <w:rFonts w:hint="eastAsia" w:hAnsi="宋体" w:cs="宋体"/>
              </w:rPr>
              <w:t>全日制</w:t>
            </w:r>
            <w:r>
              <w:rPr>
                <w:rFonts w:hAnsi="宋体"/>
              </w:rPr>
              <w:t>)</w:t>
            </w:r>
            <w:r>
              <w:rPr>
                <w:rFonts w:hint="eastAsia" w:hAnsi="宋体" w:cs="宋体"/>
              </w:rPr>
              <w:t>资产评估理论与实务</w:t>
            </w:r>
          </w:p>
          <w:p>
            <w:pPr>
              <w:rPr>
                <w:rFonts w:hAnsi="宋体"/>
              </w:rPr>
            </w:pPr>
            <w:r>
              <w:rPr>
                <w:rFonts w:hAnsi="宋体"/>
              </w:rPr>
              <w:t>02 (</w:t>
            </w:r>
            <w:r>
              <w:rPr>
                <w:rFonts w:hint="eastAsia" w:hAnsi="宋体" w:cs="宋体"/>
              </w:rPr>
              <w:t>全日制</w:t>
            </w:r>
            <w:r>
              <w:rPr>
                <w:rFonts w:hAnsi="宋体"/>
              </w:rPr>
              <w:t>)</w:t>
            </w:r>
            <w:r>
              <w:rPr>
                <w:rFonts w:hint="eastAsia" w:hAnsi="宋体" w:cs="宋体"/>
              </w:rPr>
              <w:t>无形资产评估理论与实务</w:t>
            </w:r>
          </w:p>
          <w:p>
            <w:pPr>
              <w:rPr>
                <w:rFonts w:hAnsi="宋体"/>
                <w:b/>
                <w:bCs/>
              </w:rPr>
            </w:pPr>
            <w:r>
              <w:rPr>
                <w:rFonts w:hAnsi="宋体"/>
              </w:rPr>
              <w:t>03 (</w:t>
            </w:r>
            <w:r>
              <w:rPr>
                <w:rFonts w:hint="eastAsia" w:hAnsi="宋体" w:cs="宋体"/>
              </w:rPr>
              <w:t>全日制</w:t>
            </w:r>
            <w:r>
              <w:rPr>
                <w:rFonts w:hAnsi="宋体"/>
              </w:rPr>
              <w:t>)</w:t>
            </w:r>
            <w:r>
              <w:rPr>
                <w:rFonts w:hint="eastAsia" w:hAnsi="宋体" w:cs="宋体"/>
              </w:rPr>
              <w:t>房地产评估理论与实务</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303</w:t>
            </w:r>
            <w:r>
              <w:rPr>
                <w:rFonts w:hint="eastAsia" w:hAnsi="宋体"/>
              </w:rPr>
              <w:t>数学三</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436</w:t>
            </w:r>
            <w:r>
              <w:rPr>
                <w:rFonts w:hint="eastAsia" w:hAnsi="宋体"/>
              </w:rPr>
              <w:t>资产评估专业基础</w:t>
            </w:r>
          </w:p>
          <w:p>
            <w:pPr>
              <w:pStyle w:val="9"/>
              <w:rPr>
                <w:rFonts w:hAnsi="宋体" w:cs="Times New Roman"/>
              </w:rPr>
            </w:pPr>
          </w:p>
          <w:p>
            <w:pPr>
              <w:pStyle w:val="9"/>
              <w:rPr>
                <w:rFonts w:hAnsi="宋体" w:cs="Times New Roman"/>
              </w:rPr>
            </w:pPr>
          </w:p>
        </w:tc>
        <w:tc>
          <w:tcPr>
            <w:tcW w:w="2320" w:type="dxa"/>
            <w:gridSpan w:val="2"/>
          </w:tcPr>
          <w:p>
            <w:pPr>
              <w:pStyle w:val="9"/>
              <w:rPr>
                <w:rFonts w:hAnsi="宋体" w:cs="Times New Roman"/>
              </w:rPr>
            </w:pPr>
            <w:r>
              <w:rPr>
                <w:rFonts w:hint="eastAsia" w:hAnsi="宋体"/>
              </w:rPr>
              <w:t>复试科目：资产评估准则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857" w:type="dxa"/>
            <w:gridSpan w:val="10"/>
            <w:vAlign w:val="center"/>
          </w:tcPr>
          <w:tbl>
            <w:tblPr>
              <w:tblStyle w:val="24"/>
              <w:tblW w:w="9643"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972"/>
              <w:gridCol w:w="2411"/>
              <w:gridCol w:w="227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643" w:type="dxa"/>
                  <w:gridSpan w:val="4"/>
                  <w:tcBorders>
                    <w:top w:val="nil"/>
                    <w:left w:val="nil"/>
                    <w:bottom w:val="single" w:color="auto" w:sz="4" w:space="0"/>
                    <w:right w:val="nil"/>
                  </w:tcBorders>
                  <w:vAlign w:val="center"/>
                </w:tcPr>
                <w:p>
                  <w:pPr>
                    <w:rPr>
                      <w:rFonts w:ascii="宋体"/>
                      <w:b/>
                      <w:bCs/>
                      <w:sz w:val="24"/>
                      <w:szCs w:val="24"/>
                      <w:highlight w:val="yellow"/>
                    </w:rPr>
                  </w:pPr>
                  <w:r>
                    <w:rPr>
                      <w:rFonts w:ascii="宋体" w:hAnsi="宋体" w:cs="宋体"/>
                      <w:b/>
                      <w:bCs/>
                      <w:sz w:val="24"/>
                      <w:szCs w:val="24"/>
                    </w:rPr>
                    <w:t>004</w:t>
                  </w:r>
                  <w:r>
                    <w:rPr>
                      <w:rFonts w:hint="eastAsia" w:ascii="宋体" w:hAnsi="宋体" w:cs="宋体"/>
                      <w:b/>
                      <w:bCs/>
                      <w:sz w:val="24"/>
                      <w:szCs w:val="24"/>
                    </w:rPr>
                    <w:t>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84865198</w:t>
                  </w:r>
                  <w:r>
                    <w:rPr>
                      <w:rFonts w:hint="eastAsia" w:ascii="宋体" w:hAnsi="宋体" w:cs="宋体"/>
                      <w:b/>
                      <w:bCs/>
                      <w:sz w:val="24"/>
                      <w:szCs w:val="24"/>
                    </w:rPr>
                    <w:t>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990" w:type="dxa"/>
                  <w:tcBorders>
                    <w:top w:val="single" w:color="auto" w:sz="4" w:space="0"/>
                    <w:left w:val="nil"/>
                    <w:bottom w:val="single" w:color="auto" w:sz="4" w:space="0"/>
                    <w:right w:val="single" w:color="auto" w:sz="4" w:space="0"/>
                  </w:tcBorders>
                </w:tcPr>
                <w:p>
                  <w:pPr>
                    <w:rPr>
                      <w:rFonts w:ascii="宋体"/>
                      <w:b/>
                      <w:bCs/>
                      <w:kern w:val="0"/>
                    </w:rPr>
                  </w:pPr>
                  <w:r>
                    <w:rPr>
                      <w:rFonts w:ascii="宋体" w:hAnsi="宋体" w:cs="宋体"/>
                      <w:b/>
                      <w:bCs/>
                      <w:kern w:val="0"/>
                    </w:rPr>
                    <w:t xml:space="preserve">085239 </w:t>
                  </w:r>
                  <w:r>
                    <w:rPr>
                      <w:rFonts w:hint="eastAsia" w:ascii="宋体" w:hAnsi="宋体" w:cs="宋体"/>
                      <w:b/>
                      <w:bCs/>
                      <w:kern w:val="0"/>
                    </w:rPr>
                    <w:t>项目管理（专业学位）</w:t>
                  </w:r>
                </w:p>
                <w:p>
                  <w:pPr>
                    <w:rPr>
                      <w:rFonts w:hAnsi="宋体"/>
                    </w:rPr>
                  </w:pPr>
                  <w:r>
                    <w:rPr>
                      <w:rFonts w:hAnsi="宋体"/>
                    </w:rPr>
                    <w:t>01(</w:t>
                  </w:r>
                  <w:r>
                    <w:rPr>
                      <w:rFonts w:hint="eastAsia" w:hAnsi="宋体" w:cs="宋体"/>
                    </w:rPr>
                    <w:t>全日制</w:t>
                  </w:r>
                  <w:r>
                    <w:rPr>
                      <w:rFonts w:hAnsi="宋体"/>
                    </w:rPr>
                    <w:t>)</w:t>
                  </w:r>
                  <w:r>
                    <w:rPr>
                      <w:rFonts w:hint="eastAsia" w:hAnsi="宋体" w:cs="宋体"/>
                    </w:rPr>
                    <w:t>项目管理理论与运用</w:t>
                  </w:r>
                </w:p>
                <w:p>
                  <w:pPr>
                    <w:rPr>
                      <w:rFonts w:hAnsi="宋体"/>
                    </w:rPr>
                  </w:pPr>
                  <w:r>
                    <w:rPr>
                      <w:rFonts w:hAnsi="宋体"/>
                    </w:rPr>
                    <w:t>02(</w:t>
                  </w:r>
                  <w:r>
                    <w:rPr>
                      <w:rFonts w:hint="eastAsia" w:hAnsi="宋体" w:cs="宋体"/>
                    </w:rPr>
                    <w:t>全日制</w:t>
                  </w:r>
                  <w:r>
                    <w:rPr>
                      <w:rFonts w:hAnsi="宋体"/>
                    </w:rPr>
                    <w:t>)</w:t>
                  </w:r>
                  <w:r>
                    <w:rPr>
                      <w:rFonts w:hint="eastAsia" w:hAnsi="宋体" w:cs="宋体"/>
                    </w:rPr>
                    <w:t>物流与供应链系统规划</w:t>
                  </w:r>
                </w:p>
                <w:p>
                  <w:pPr>
                    <w:rPr>
                      <w:rFonts w:hAnsi="宋体"/>
                    </w:rPr>
                  </w:pPr>
                  <w:r>
                    <w:rPr>
                      <w:rFonts w:hAnsi="宋体"/>
                    </w:rPr>
                    <w:t>03(</w:t>
                  </w:r>
                  <w:r>
                    <w:rPr>
                      <w:rFonts w:hint="eastAsia" w:hAnsi="宋体" w:cs="宋体"/>
                    </w:rPr>
                    <w:t>全日制</w:t>
                  </w:r>
                  <w:r>
                    <w:rPr>
                      <w:rFonts w:hAnsi="宋体"/>
                    </w:rPr>
                    <w:t>)</w:t>
                  </w:r>
                  <w:r>
                    <w:rPr>
                      <w:rFonts w:hint="eastAsia" w:hAnsi="宋体" w:cs="宋体"/>
                    </w:rPr>
                    <w:t>物流项目管理</w:t>
                  </w:r>
                </w:p>
                <w:p>
                  <w:pPr>
                    <w:rPr>
                      <w:rFonts w:hAnsi="宋体"/>
                    </w:rPr>
                  </w:pPr>
                  <w:r>
                    <w:rPr>
                      <w:rFonts w:hAnsi="宋体"/>
                    </w:rPr>
                    <w:t>04(</w:t>
                  </w:r>
                  <w:r>
                    <w:rPr>
                      <w:rFonts w:hint="eastAsia" w:hAnsi="宋体" w:cs="宋体"/>
                    </w:rPr>
                    <w:t>全日制</w:t>
                  </w:r>
                  <w:r>
                    <w:rPr>
                      <w:rFonts w:hAnsi="宋体"/>
                    </w:rPr>
                    <w:t>)</w:t>
                  </w:r>
                  <w:r>
                    <w:rPr>
                      <w:rFonts w:hint="eastAsia" w:hAnsi="宋体" w:cs="宋体"/>
                    </w:rPr>
                    <w:t>创意文化产业项目管理</w:t>
                  </w:r>
                </w:p>
                <w:p>
                  <w:pPr>
                    <w:rPr>
                      <w:rFonts w:hAnsi="宋体"/>
                    </w:rPr>
                  </w:pPr>
                  <w:r>
                    <w:rPr>
                      <w:rFonts w:hAnsi="宋体"/>
                    </w:rPr>
                    <w:t>05(</w:t>
                  </w:r>
                  <w:r>
                    <w:rPr>
                      <w:rFonts w:hint="eastAsia" w:hAnsi="宋体" w:cs="宋体"/>
                    </w:rPr>
                    <w:t>全日制</w:t>
                  </w:r>
                  <w:r>
                    <w:rPr>
                      <w:rFonts w:hAnsi="宋体"/>
                    </w:rPr>
                    <w:t>)</w:t>
                  </w:r>
                  <w:r>
                    <w:rPr>
                      <w:rFonts w:hint="eastAsia" w:hAnsi="宋体" w:cs="宋体"/>
                    </w:rPr>
                    <w:t>营销项目管理</w:t>
                  </w:r>
                </w:p>
                <w:p>
                  <w:pPr>
                    <w:rPr>
                      <w:rFonts w:hAnsi="宋体"/>
                    </w:rPr>
                  </w:pPr>
                  <w:r>
                    <w:rPr>
                      <w:rFonts w:hAnsi="宋体"/>
                    </w:rPr>
                    <w:t>06(</w:t>
                  </w:r>
                  <w:r>
                    <w:rPr>
                      <w:rFonts w:hint="eastAsia" w:hAnsi="宋体" w:cs="宋体"/>
                    </w:rPr>
                    <w:t>全日制</w:t>
                  </w:r>
                  <w:r>
                    <w:rPr>
                      <w:rFonts w:hAnsi="宋体"/>
                    </w:rPr>
                    <w:t>)</w:t>
                  </w:r>
                  <w:r>
                    <w:rPr>
                      <w:rFonts w:hint="eastAsia" w:hAnsi="宋体" w:cs="宋体"/>
                    </w:rPr>
                    <w:t>会展项目管理</w:t>
                  </w:r>
                </w:p>
                <w:p>
                  <w:pPr>
                    <w:rPr>
                      <w:rFonts w:hAnsi="宋体"/>
                    </w:rPr>
                  </w:pPr>
                  <w:r>
                    <w:rPr>
                      <w:rFonts w:hAnsi="宋体"/>
                    </w:rPr>
                    <w:t>07(</w:t>
                  </w:r>
                  <w:r>
                    <w:rPr>
                      <w:rFonts w:hint="eastAsia" w:hAnsi="宋体" w:cs="宋体"/>
                    </w:rPr>
                    <w:t>全日制</w:t>
                  </w:r>
                  <w:r>
                    <w:rPr>
                      <w:rFonts w:hAnsi="宋体"/>
                    </w:rPr>
                    <w:t>)</w:t>
                  </w:r>
                  <w:r>
                    <w:rPr>
                      <w:rFonts w:hint="eastAsia" w:hAnsi="宋体" w:cs="宋体"/>
                    </w:rPr>
                    <w:t>项目质量管理</w:t>
                  </w:r>
                </w:p>
                <w:p>
                  <w:pPr>
                    <w:rPr>
                      <w:rFonts w:hAnsi="宋体"/>
                    </w:rPr>
                  </w:pPr>
                  <w:r>
                    <w:rPr>
                      <w:rFonts w:hAnsi="宋体"/>
                    </w:rPr>
                    <w:t>08(</w:t>
                  </w:r>
                  <w:r>
                    <w:rPr>
                      <w:rFonts w:hint="eastAsia" w:hAnsi="宋体" w:cs="宋体"/>
                    </w:rPr>
                    <w:t>全日制</w:t>
                  </w:r>
                  <w:r>
                    <w:rPr>
                      <w:rFonts w:hAnsi="宋体"/>
                    </w:rPr>
                    <w:t>)</w:t>
                  </w:r>
                  <w:r>
                    <w:rPr>
                      <w:rFonts w:hint="eastAsia" w:hAnsi="宋体" w:cs="宋体"/>
                    </w:rPr>
                    <w:t>项目人力资源管理</w:t>
                  </w:r>
                </w:p>
              </w:tc>
              <w:tc>
                <w:tcPr>
                  <w:tcW w:w="972" w:type="dxa"/>
                  <w:tcBorders>
                    <w:top w:val="single" w:color="auto" w:sz="4" w:space="0"/>
                    <w:left w:val="single" w:color="auto" w:sz="4" w:space="0"/>
                    <w:bottom w:val="single" w:color="auto" w:sz="4" w:space="0"/>
                    <w:right w:val="single" w:color="auto" w:sz="4" w:space="0"/>
                  </w:tcBorders>
                </w:tcPr>
                <w:p>
                  <w:pPr>
                    <w:rPr>
                      <w:rFonts w:hAnsi="宋体"/>
                    </w:rPr>
                  </w:pPr>
                  <w:r>
                    <w:rPr>
                      <w:rFonts w:hAnsi="宋体"/>
                    </w:rPr>
                    <w:t>9000</w:t>
                  </w:r>
                </w:p>
                <w:p>
                  <w:pPr>
                    <w:rPr>
                      <w:rFonts w:hAnsi="宋体"/>
                    </w:rPr>
                  </w:pPr>
                  <w:r>
                    <w:rPr>
                      <w:rFonts w:hint="eastAsia" w:hAnsi="宋体" w:cs="宋体"/>
                    </w:rPr>
                    <w:t>元</w:t>
                  </w:r>
                  <w:r>
                    <w:rPr>
                      <w:rFonts w:hAnsi="宋体"/>
                    </w:rPr>
                    <w:t>/</w:t>
                  </w:r>
                  <w:r>
                    <w:rPr>
                      <w:rFonts w:hint="eastAsia" w:hAnsi="宋体" w:cs="宋体"/>
                    </w:rPr>
                    <w:t>年</w:t>
                  </w:r>
                </w:p>
                <w:p>
                  <w:pPr>
                    <w:rPr>
                      <w:rFonts w:hAnsi="宋体"/>
                    </w:rPr>
                  </w:pPr>
                  <w:r>
                    <w:rPr>
                      <w:rFonts w:hint="eastAsia" w:hAnsi="宋体" w:cs="宋体"/>
                    </w:rPr>
                    <w:t>（</w:t>
                  </w:r>
                  <w:r>
                    <w:rPr>
                      <w:rFonts w:hAnsi="宋体"/>
                    </w:rPr>
                    <w:t>2</w:t>
                  </w:r>
                  <w:r>
                    <w:rPr>
                      <w:rFonts w:hint="eastAsia" w:hAnsi="宋体" w:cs="宋体"/>
                    </w:rPr>
                    <w:t>年）</w:t>
                  </w:r>
                </w:p>
              </w:tc>
              <w:tc>
                <w:tcPr>
                  <w:tcW w:w="2411" w:type="dxa"/>
                  <w:tcBorders>
                    <w:top w:val="single" w:color="auto" w:sz="4" w:space="0"/>
                    <w:left w:val="single" w:color="auto" w:sz="4" w:space="0"/>
                    <w:bottom w:val="single" w:color="auto" w:sz="4" w:space="0"/>
                    <w:right w:val="single" w:color="auto" w:sz="4" w:space="0"/>
                  </w:tcBorders>
                </w:tcPr>
                <w:p>
                  <w:pPr>
                    <w:ind w:left="210" w:hanging="210" w:hangingChars="100"/>
                    <w:rPr>
                      <w:rFonts w:hAnsi="宋体"/>
                    </w:rPr>
                  </w:pPr>
                  <w:r>
                    <w:rPr>
                      <w:rFonts w:hint="eastAsia" w:hAnsi="宋体" w:cs="宋体"/>
                    </w:rPr>
                    <w:t>①</w:t>
                  </w:r>
                  <w:r>
                    <w:rPr>
                      <w:rFonts w:hAnsi="宋体"/>
                    </w:rPr>
                    <w:t>101</w:t>
                  </w:r>
                  <w:r>
                    <w:rPr>
                      <w:rFonts w:hint="eastAsia" w:hAnsi="宋体" w:cs="宋体"/>
                    </w:rPr>
                    <w:t>思想政治理论</w:t>
                  </w:r>
                </w:p>
                <w:p>
                  <w:pPr>
                    <w:ind w:left="210" w:hanging="210" w:hangingChars="100"/>
                    <w:rPr>
                      <w:rFonts w:hAnsi="宋体"/>
                    </w:rPr>
                  </w:pPr>
                  <w:r>
                    <w:rPr>
                      <w:rFonts w:hint="eastAsia" w:hAnsi="宋体" w:cs="宋体"/>
                    </w:rPr>
                    <w:t>②</w:t>
                  </w:r>
                  <w:r>
                    <w:rPr>
                      <w:rFonts w:hAnsi="宋体"/>
                    </w:rPr>
                    <w:t>204</w:t>
                  </w:r>
                  <w:r>
                    <w:rPr>
                      <w:rFonts w:hint="eastAsia" w:hAnsi="宋体" w:cs="宋体"/>
                    </w:rPr>
                    <w:t>英语二或</w:t>
                  </w:r>
                </w:p>
                <w:p>
                  <w:pPr>
                    <w:ind w:left="210"/>
                    <w:rPr>
                      <w:rFonts w:hAnsi="宋体"/>
                    </w:rPr>
                  </w:pPr>
                  <w:r>
                    <w:rPr>
                      <w:rFonts w:hAnsi="宋体"/>
                    </w:rPr>
                    <w:t>202</w:t>
                  </w:r>
                  <w:r>
                    <w:rPr>
                      <w:rFonts w:hint="eastAsia" w:hAnsi="宋体" w:cs="宋体"/>
                    </w:rPr>
                    <w:t>俄语或</w:t>
                  </w:r>
                </w:p>
                <w:p>
                  <w:pPr>
                    <w:ind w:left="210"/>
                    <w:rPr>
                      <w:rFonts w:hAnsi="宋体"/>
                    </w:rPr>
                  </w:pPr>
                  <w:r>
                    <w:rPr>
                      <w:rFonts w:hAnsi="宋体"/>
                    </w:rPr>
                    <w:t>203</w:t>
                  </w:r>
                  <w:r>
                    <w:rPr>
                      <w:rFonts w:hint="eastAsia" w:hAnsi="宋体" w:cs="宋体"/>
                    </w:rPr>
                    <w:t>日语</w:t>
                  </w:r>
                </w:p>
                <w:p>
                  <w:pPr>
                    <w:rPr>
                      <w:rFonts w:hAnsi="宋体"/>
                    </w:rPr>
                  </w:pPr>
                  <w:r>
                    <w:rPr>
                      <w:rFonts w:hint="eastAsia" w:hAnsi="宋体" w:cs="宋体"/>
                    </w:rPr>
                    <w:t>③</w:t>
                  </w:r>
                  <w:r>
                    <w:rPr>
                      <w:rFonts w:hAnsi="宋体"/>
                    </w:rPr>
                    <w:t>303</w:t>
                  </w:r>
                  <w:r>
                    <w:rPr>
                      <w:rFonts w:hint="eastAsia" w:hAnsi="宋体" w:cs="宋体"/>
                    </w:rPr>
                    <w:t>数学三</w:t>
                  </w:r>
                </w:p>
                <w:p>
                  <w:pPr>
                    <w:rPr>
                      <w:rFonts w:hAnsi="宋体"/>
                    </w:rPr>
                  </w:pPr>
                  <w:r>
                    <w:rPr>
                      <w:rFonts w:hint="eastAsia" w:hAnsi="宋体" w:cs="宋体"/>
                    </w:rPr>
                    <w:t>④</w:t>
                  </w:r>
                  <w:r>
                    <w:rPr>
                      <w:rFonts w:hAnsi="宋体"/>
                    </w:rPr>
                    <w:t>905</w:t>
                  </w:r>
                  <w:r>
                    <w:rPr>
                      <w:rFonts w:hint="eastAsia" w:hAnsi="宋体" w:cs="宋体"/>
                    </w:rPr>
                    <w:t>管理学</w:t>
                  </w:r>
                </w:p>
                <w:p>
                  <w:pPr>
                    <w:rPr>
                      <w:rFonts w:hAnsi="宋体"/>
                    </w:rPr>
                  </w:pPr>
                </w:p>
              </w:tc>
              <w:tc>
                <w:tcPr>
                  <w:tcW w:w="2270" w:type="dxa"/>
                  <w:tcBorders>
                    <w:top w:val="single" w:color="auto" w:sz="4" w:space="0"/>
                    <w:left w:val="single" w:color="auto" w:sz="4" w:space="0"/>
                    <w:bottom w:val="single" w:color="auto" w:sz="4" w:space="0"/>
                    <w:right w:val="nil"/>
                  </w:tcBorders>
                </w:tcPr>
                <w:p>
                  <w:pPr>
                    <w:rPr>
                      <w:rFonts w:hAnsi="宋体"/>
                    </w:rPr>
                  </w:pPr>
                  <w:r>
                    <w:rPr>
                      <w:rFonts w:hint="eastAsia" w:hAnsi="宋体" w:cs="宋体"/>
                    </w:rPr>
                    <w:t>复试科目：</w:t>
                  </w:r>
                </w:p>
                <w:p>
                  <w:pPr>
                    <w:rPr>
                      <w:rFonts w:hAnsi="宋体"/>
                    </w:rPr>
                  </w:pPr>
                  <w:r>
                    <w:rPr>
                      <w:rFonts w:hint="eastAsia" w:hAnsi="宋体" w:cs="宋体"/>
                    </w:rPr>
                    <w:t>物流管理学或</w:t>
                  </w:r>
                </w:p>
                <w:p>
                  <w:pPr>
                    <w:rPr>
                      <w:rFonts w:hAnsi="宋体"/>
                    </w:rPr>
                  </w:pPr>
                  <w:r>
                    <w:rPr>
                      <w:rFonts w:hint="eastAsia" w:hAnsi="宋体" w:cs="宋体"/>
                    </w:rPr>
                    <w:t>市场营销学</w:t>
                  </w:r>
                </w:p>
                <w:p>
                  <w:pPr>
                    <w:rPr>
                      <w:rFonts w:hAnsi="宋体"/>
                    </w:rPr>
                  </w:pPr>
                </w:p>
              </w:tc>
            </w:tr>
          </w:tbl>
          <w:p>
            <w:pPr>
              <w:rPr>
                <w:rFonts w:ascii="宋体"/>
                <w:b/>
                <w:bCs/>
                <w:sz w:val="24"/>
                <w:szCs w:val="24"/>
              </w:rPr>
            </w:pPr>
          </w:p>
          <w:p>
            <w:pPr>
              <w:rPr>
                <w:rFonts w:ascii="宋体"/>
                <w:b/>
                <w:bCs/>
                <w:sz w:val="24"/>
                <w:szCs w:val="24"/>
              </w:rPr>
            </w:pPr>
            <w:r>
              <w:rPr>
                <w:rFonts w:ascii="宋体" w:hAnsi="宋体" w:cs="宋体"/>
                <w:b/>
                <w:bCs/>
                <w:sz w:val="24"/>
                <w:szCs w:val="24"/>
              </w:rPr>
              <w:t>005</w:t>
            </w:r>
            <w:r>
              <w:rPr>
                <w:rFonts w:hint="eastAsia" w:ascii="宋体" w:hAnsi="宋体" w:cs="宋体"/>
                <w:b/>
                <w:bCs/>
                <w:sz w:val="24"/>
                <w:szCs w:val="24"/>
              </w:rPr>
              <w:t>旅游烹饪学院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color w:val="000000"/>
                <w:kern w:val="0"/>
                <w:sz w:val="24"/>
                <w:szCs w:val="24"/>
              </w:rPr>
              <w:t xml:space="preserve">84869320 </w:t>
            </w:r>
            <w:r>
              <w:rPr>
                <w:rFonts w:hint="eastAsia" w:ascii="宋体" w:hAnsi="宋体" w:cs="宋体"/>
                <w:b/>
                <w:bCs/>
                <w:color w:val="000000"/>
                <w:kern w:val="0"/>
                <w:sz w:val="24"/>
                <w:szCs w:val="24"/>
              </w:rPr>
              <w:t>汤老师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cs="Times New Roman"/>
                <w:b/>
                <w:bCs/>
              </w:rPr>
            </w:pPr>
            <w:r>
              <w:rPr>
                <w:rFonts w:hAnsi="宋体"/>
                <w:b/>
                <w:bCs/>
              </w:rPr>
              <w:t xml:space="preserve">125400 </w:t>
            </w:r>
            <w:r>
              <w:rPr>
                <w:rFonts w:hint="eastAsia" w:hAnsi="宋体"/>
                <w:b/>
                <w:bCs/>
              </w:rPr>
              <w:t>旅游管理（专业学位）</w:t>
            </w:r>
          </w:p>
          <w:p>
            <w:pPr>
              <w:pStyle w:val="9"/>
              <w:rPr>
                <w:rFonts w:hAnsi="宋体" w:cs="Times New Roman"/>
                <w:b/>
                <w:bCs/>
              </w:rPr>
            </w:pPr>
          </w:p>
          <w:p>
            <w:pPr>
              <w:widowControl/>
              <w:jc w:val="left"/>
              <w:rPr>
                <w:rFonts w:ascii="宋体"/>
                <w:kern w:val="0"/>
              </w:rPr>
            </w:pPr>
            <w:r>
              <w:rPr>
                <w:rFonts w:ascii="宋体" w:hAnsi="宋体" w:cs="宋体"/>
                <w:kern w:val="0"/>
              </w:rPr>
              <w:t xml:space="preserve">01 </w:t>
            </w:r>
            <w:r>
              <w:rPr>
                <w:rFonts w:hAnsi="宋体"/>
              </w:rPr>
              <w:t>(</w:t>
            </w:r>
            <w:r>
              <w:rPr>
                <w:rFonts w:hint="eastAsia" w:hAnsi="宋体" w:cs="宋体"/>
              </w:rPr>
              <w:t>全日制</w:t>
            </w:r>
            <w:r>
              <w:rPr>
                <w:rFonts w:hAnsi="宋体"/>
              </w:rPr>
              <w:t>)</w:t>
            </w:r>
            <w:r>
              <w:rPr>
                <w:rFonts w:hint="eastAsia" w:ascii="宋体" w:hAnsi="宋体" w:cs="宋体"/>
                <w:kern w:val="0"/>
              </w:rPr>
              <w:t>旅游企业管理（含酒店管理）</w:t>
            </w:r>
          </w:p>
          <w:p>
            <w:pPr>
              <w:widowControl/>
              <w:jc w:val="left"/>
              <w:rPr>
                <w:rFonts w:ascii="宋体"/>
                <w:kern w:val="0"/>
              </w:rPr>
            </w:pPr>
            <w:r>
              <w:rPr>
                <w:rFonts w:ascii="宋体" w:hAnsi="宋体" w:cs="宋体"/>
                <w:kern w:val="0"/>
              </w:rPr>
              <w:t xml:space="preserve">02 </w:t>
            </w:r>
            <w:r>
              <w:rPr>
                <w:rFonts w:hAnsi="宋体"/>
              </w:rPr>
              <w:t>(</w:t>
            </w:r>
            <w:r>
              <w:rPr>
                <w:rFonts w:hint="eastAsia" w:hAnsi="宋体" w:cs="宋体"/>
              </w:rPr>
              <w:t>全日制</w:t>
            </w:r>
            <w:r>
              <w:rPr>
                <w:rFonts w:hAnsi="宋体"/>
              </w:rPr>
              <w:t>)</w:t>
            </w:r>
            <w:r>
              <w:rPr>
                <w:rFonts w:hint="eastAsia" w:ascii="宋体" w:hAnsi="宋体" w:cs="宋体"/>
                <w:kern w:val="0"/>
              </w:rPr>
              <w:t>旅游资源开发</w:t>
            </w:r>
          </w:p>
          <w:p>
            <w:pPr>
              <w:widowControl/>
              <w:jc w:val="left"/>
              <w:rPr>
                <w:rFonts w:ascii="宋体"/>
                <w:kern w:val="0"/>
              </w:rPr>
            </w:pPr>
            <w:r>
              <w:rPr>
                <w:rFonts w:ascii="宋体" w:hAnsi="宋体" w:cs="宋体"/>
                <w:kern w:val="0"/>
              </w:rPr>
              <w:t xml:space="preserve">03 </w:t>
            </w:r>
            <w:r>
              <w:rPr>
                <w:rFonts w:hAnsi="宋体"/>
              </w:rPr>
              <w:t>(</w:t>
            </w:r>
            <w:r>
              <w:rPr>
                <w:rFonts w:hint="eastAsia" w:hAnsi="宋体" w:cs="宋体"/>
              </w:rPr>
              <w:t>全日制</w:t>
            </w:r>
            <w:r>
              <w:rPr>
                <w:rFonts w:hAnsi="宋体"/>
              </w:rPr>
              <w:t>)</w:t>
            </w:r>
            <w:r>
              <w:rPr>
                <w:rFonts w:hint="eastAsia" w:ascii="宋体" w:hAnsi="宋体" w:cs="宋体"/>
                <w:kern w:val="0"/>
              </w:rPr>
              <w:t>旅游经济理论研究与应用</w:t>
            </w:r>
          </w:p>
          <w:p>
            <w:pPr>
              <w:pStyle w:val="9"/>
              <w:rPr>
                <w:rFonts w:hAnsi="宋体" w:cs="Times New Roman"/>
                <w:b/>
                <w:bCs/>
              </w:rPr>
            </w:pP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199</w:t>
            </w:r>
            <w:r>
              <w:rPr>
                <w:rFonts w:hint="eastAsia" w:hAnsi="宋体"/>
              </w:rPr>
              <w:t>管理类联考综合能力</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③无</w:t>
            </w:r>
          </w:p>
          <w:p>
            <w:pPr>
              <w:pStyle w:val="9"/>
              <w:rPr>
                <w:rFonts w:hAnsi="宋体" w:cs="Times New Roman"/>
              </w:rPr>
            </w:pPr>
            <w:r>
              <w:rPr>
                <w:rFonts w:hint="eastAsia" w:hAnsi="宋体"/>
              </w:rPr>
              <w:t>④无</w:t>
            </w:r>
          </w:p>
          <w:p>
            <w:pPr>
              <w:pStyle w:val="9"/>
              <w:rPr>
                <w:rFonts w:hAnsi="宋体" w:cs="Times New Roman"/>
              </w:rPr>
            </w:pPr>
          </w:p>
          <w:p>
            <w:pPr>
              <w:pStyle w:val="9"/>
              <w:rPr>
                <w:rFonts w:hAnsi="宋体" w:cs="Times New Roman"/>
              </w:rPr>
            </w:pPr>
          </w:p>
        </w:tc>
        <w:tc>
          <w:tcPr>
            <w:tcW w:w="2320" w:type="dxa"/>
            <w:gridSpan w:val="2"/>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思想政治理论</w:t>
            </w:r>
          </w:p>
          <w:p>
            <w:pPr>
              <w:pStyle w:val="9"/>
              <w:rPr>
                <w:rFonts w:hAnsi="宋体" w:cs="Times New Roman"/>
              </w:rPr>
            </w:pPr>
            <w:r>
              <w:rPr>
                <w:rFonts w:hint="eastAsia" w:hAnsi="宋体"/>
              </w:rPr>
              <w:t>旅游学概论</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7" w:type="dxa"/>
            <w:gridSpan w:val="10"/>
            <w:vAlign w:val="center"/>
          </w:tcPr>
          <w:p>
            <w:pPr>
              <w:rPr>
                <w:rFonts w:ascii="宋体"/>
                <w:b/>
                <w:bCs/>
                <w:sz w:val="24"/>
                <w:szCs w:val="24"/>
              </w:rPr>
            </w:pPr>
            <w:r>
              <w:rPr>
                <w:rFonts w:ascii="宋体" w:hAnsi="宋体" w:cs="宋体"/>
                <w:b/>
                <w:bCs/>
                <w:sz w:val="24"/>
                <w:szCs w:val="24"/>
              </w:rPr>
              <w:t>007</w:t>
            </w:r>
            <w:r>
              <w:rPr>
                <w:rFonts w:hint="eastAsia" w:ascii="宋体" w:hAnsi="宋体" w:cs="宋体"/>
                <w:b/>
                <w:bCs/>
                <w:sz w:val="24"/>
                <w:szCs w:val="24"/>
              </w:rPr>
              <w:t>会计学院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84865092 </w:t>
            </w:r>
            <w:r>
              <w:rPr>
                <w:rFonts w:hint="eastAsia" w:ascii="宋体" w:hAnsi="宋体" w:cs="宋体"/>
                <w:b/>
                <w:bCs/>
                <w:sz w:val="24"/>
                <w:szCs w:val="24"/>
              </w:rPr>
              <w:t>王老师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183" w:type="dxa"/>
            <w:gridSpan w:val="3"/>
          </w:tcPr>
          <w:p>
            <w:pPr>
              <w:pStyle w:val="9"/>
              <w:rPr>
                <w:rFonts w:hAnsi="宋体" w:cs="Times New Roman"/>
                <w:b/>
                <w:bCs/>
              </w:rPr>
            </w:pPr>
            <w:r>
              <w:rPr>
                <w:rFonts w:hAnsi="宋体"/>
                <w:b/>
                <w:bCs/>
              </w:rPr>
              <w:t xml:space="preserve">125300 </w:t>
            </w:r>
            <w:r>
              <w:rPr>
                <w:rFonts w:hint="eastAsia" w:hAnsi="宋体"/>
                <w:b/>
                <w:bCs/>
              </w:rPr>
              <w:t>会计（专业学位）</w:t>
            </w:r>
          </w:p>
          <w:p>
            <w:pPr>
              <w:pStyle w:val="9"/>
              <w:rPr>
                <w:rFonts w:hAnsi="宋体" w:cs="Times New Roman"/>
                <w:b/>
                <w:bCs/>
              </w:rPr>
            </w:pPr>
            <w:r>
              <w:rPr>
                <w:rFonts w:hAnsi="宋体"/>
              </w:rPr>
              <w:t>(</w:t>
            </w:r>
            <w:r>
              <w:rPr>
                <w:rFonts w:hint="eastAsia" w:hAnsi="宋体"/>
              </w:rPr>
              <w:t>全日制</w:t>
            </w:r>
            <w:r>
              <w:rPr>
                <w:rFonts w:hAnsi="宋体"/>
              </w:rPr>
              <w:t>)</w:t>
            </w:r>
            <w:r>
              <w:rPr>
                <w:rFonts w:hint="eastAsia" w:hAnsi="宋体"/>
                <w:b/>
                <w:bCs/>
              </w:rPr>
              <w:t>不区分研究方向</w:t>
            </w:r>
          </w:p>
          <w:p>
            <w:pPr>
              <w:pStyle w:val="9"/>
              <w:rPr>
                <w:rFonts w:hAnsi="宋体" w:cs="Times New Roman"/>
              </w:rPr>
            </w:pPr>
            <w:r>
              <w:rPr>
                <w:rFonts w:hint="eastAsia" w:hAnsi="宋体"/>
              </w:rPr>
              <w:t>考生需是会计、财务管理、审计、资产评估专业或具有相关学习工作经历，相关学习经历需具备下列条件之一：</w:t>
            </w:r>
          </w:p>
          <w:p>
            <w:pPr>
              <w:pStyle w:val="9"/>
              <w:rPr>
                <w:rFonts w:hAnsi="宋体" w:cs="Times New Roman"/>
              </w:rPr>
            </w:pPr>
            <w:r>
              <w:rPr>
                <w:rFonts w:hAnsi="宋体"/>
              </w:rPr>
              <w:t>1.</w:t>
            </w:r>
            <w:r>
              <w:rPr>
                <w:rFonts w:hint="eastAsia" w:hAnsi="宋体"/>
              </w:rPr>
              <w:t>考生需有会计、财务管理、审计、资产评估专业二学历或二学位；</w:t>
            </w:r>
          </w:p>
          <w:p>
            <w:pPr>
              <w:pStyle w:val="9"/>
              <w:rPr>
                <w:rFonts w:hAnsi="宋体" w:cs="Times New Roman"/>
              </w:rPr>
            </w:pPr>
            <w:r>
              <w:rPr>
                <w:rFonts w:hAnsi="宋体"/>
              </w:rPr>
              <w:t>2.</w:t>
            </w:r>
            <w:r>
              <w:rPr>
                <w:rFonts w:hint="eastAsia" w:hAnsi="宋体"/>
              </w:rPr>
              <w:t>获得会计职称或会计从业资格证书。</w:t>
            </w:r>
          </w:p>
          <w:p>
            <w:pPr>
              <w:pStyle w:val="9"/>
              <w:rPr>
                <w:rFonts w:hAnsi="宋体"/>
              </w:rPr>
            </w:pPr>
            <w:r>
              <w:rPr>
                <w:rFonts w:hAnsi="宋体"/>
              </w:rPr>
              <w:t>3.</w:t>
            </w:r>
            <w:r>
              <w:rPr>
                <w:rFonts w:hint="eastAsia" w:hAnsi="宋体"/>
              </w:rPr>
              <w:t>具有在企业事业单位从事财会或审计工作经历。</w:t>
            </w:r>
            <w:r>
              <w:rPr>
                <w:rFonts w:hAnsi="宋体"/>
              </w:rPr>
              <w:t>)</w:t>
            </w:r>
          </w:p>
          <w:p>
            <w:pPr>
              <w:pStyle w:val="9"/>
              <w:rPr>
                <w:rFonts w:hAnsi="宋体" w:cs="Times New Roman"/>
                <w:b/>
                <w:bCs/>
              </w:rPr>
            </w:pPr>
          </w:p>
        </w:tc>
        <w:tc>
          <w:tcPr>
            <w:tcW w:w="890" w:type="dxa"/>
            <w:gridSpan w:val="2"/>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199</w:t>
            </w:r>
            <w:r>
              <w:rPr>
                <w:rFonts w:hint="eastAsia" w:hAnsi="宋体"/>
              </w:rPr>
              <w:t>管理类联考综合能力</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③无</w:t>
            </w:r>
          </w:p>
          <w:p>
            <w:pPr>
              <w:pStyle w:val="9"/>
              <w:rPr>
                <w:rFonts w:hAnsi="宋体" w:cs="Times New Roman"/>
              </w:rPr>
            </w:pPr>
            <w:r>
              <w:rPr>
                <w:rFonts w:hint="eastAsia" w:hAnsi="宋体"/>
              </w:rPr>
              <w:t>④无</w:t>
            </w:r>
          </w:p>
          <w:p>
            <w:pPr>
              <w:pStyle w:val="9"/>
              <w:rPr>
                <w:rFonts w:hAnsi="宋体" w:cs="Times New Roman"/>
              </w:rPr>
            </w:pPr>
          </w:p>
        </w:tc>
        <w:tc>
          <w:tcPr>
            <w:tcW w:w="2320" w:type="dxa"/>
            <w:gridSpan w:val="2"/>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①财务会计</w:t>
            </w:r>
          </w:p>
          <w:p>
            <w:pPr>
              <w:pStyle w:val="9"/>
              <w:rPr>
                <w:rFonts w:hAnsi="宋体" w:cs="Times New Roman"/>
              </w:rPr>
            </w:pPr>
            <w:r>
              <w:rPr>
                <w:rFonts w:hint="eastAsia" w:hAnsi="宋体"/>
              </w:rPr>
              <w:t>②财务管理</w:t>
            </w:r>
          </w:p>
          <w:p>
            <w:pPr>
              <w:pStyle w:val="9"/>
              <w:rPr>
                <w:rFonts w:hAnsi="宋体" w:cs="Times New Roman"/>
              </w:rPr>
            </w:pPr>
            <w:r>
              <w:rPr>
                <w:rFonts w:hint="eastAsia" w:hAnsi="宋体"/>
              </w:rPr>
              <w:t>③管理会计</w:t>
            </w:r>
          </w:p>
          <w:p>
            <w:pPr>
              <w:pStyle w:val="9"/>
              <w:rPr>
                <w:rFonts w:hAnsi="宋体" w:cs="Times New Roman"/>
              </w:rPr>
            </w:pPr>
            <w:r>
              <w:rPr>
                <w:rFonts w:hint="eastAsia" w:hAnsi="宋体"/>
              </w:rPr>
              <w:t>④审计</w:t>
            </w:r>
          </w:p>
          <w:p>
            <w:pPr>
              <w:pStyle w:val="9"/>
              <w:rPr>
                <w:rFonts w:hAnsi="宋体" w:cs="Times New Roman"/>
              </w:rPr>
            </w:pPr>
            <w:r>
              <w:rPr>
                <w:rFonts w:hAnsi="宋体"/>
              </w:rPr>
              <w:fldChar w:fldCharType="begin"/>
            </w:r>
            <w:r>
              <w:rPr>
                <w:rFonts w:hAnsi="宋体"/>
              </w:rPr>
              <w:instrText xml:space="preserve"> = 5 \* GB3 </w:instrText>
            </w:r>
            <w:r>
              <w:rPr>
                <w:rFonts w:hAnsi="宋体"/>
              </w:rPr>
              <w:fldChar w:fldCharType="separate"/>
            </w:r>
            <w:r>
              <w:rPr>
                <w:rFonts w:hint="eastAsia" w:hAnsi="宋体"/>
              </w:rPr>
              <w:t>⑤</w:t>
            </w:r>
            <w:r>
              <w:rPr>
                <w:rFonts w:hAnsi="宋体"/>
              </w:rPr>
              <w:fldChar w:fldCharType="end"/>
            </w:r>
            <w:r>
              <w:rPr>
                <w:rFonts w:hint="eastAsia" w:hAnsi="宋体"/>
              </w:rPr>
              <w:t>思想政治理论</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183" w:type="dxa"/>
            <w:gridSpan w:val="3"/>
          </w:tcPr>
          <w:p>
            <w:pPr>
              <w:pStyle w:val="9"/>
              <w:rPr>
                <w:rFonts w:hAnsi="宋体" w:cs="Times New Roman"/>
                <w:b/>
                <w:bCs/>
              </w:rPr>
            </w:pPr>
            <w:r>
              <w:rPr>
                <w:rFonts w:hAnsi="宋体"/>
                <w:b/>
                <w:bCs/>
              </w:rPr>
              <w:t xml:space="preserve">025700 </w:t>
            </w:r>
            <w:r>
              <w:rPr>
                <w:rFonts w:hint="eastAsia" w:hAnsi="宋体"/>
                <w:b/>
                <w:bCs/>
              </w:rPr>
              <w:t>审计（专业学位）</w:t>
            </w:r>
          </w:p>
          <w:p>
            <w:pPr>
              <w:pStyle w:val="9"/>
              <w:rPr>
                <w:rFonts w:hAnsi="宋体" w:cs="Times New Roman"/>
                <w:b/>
                <w:bCs/>
              </w:rPr>
            </w:pPr>
            <w:r>
              <w:rPr>
                <w:rFonts w:hAnsi="宋体"/>
              </w:rPr>
              <w:t>(</w:t>
            </w:r>
            <w:r>
              <w:rPr>
                <w:rFonts w:hint="eastAsia" w:hAnsi="宋体"/>
              </w:rPr>
              <w:t>全日制</w:t>
            </w:r>
            <w:r>
              <w:rPr>
                <w:rFonts w:hAnsi="宋体"/>
              </w:rPr>
              <w:t>)</w:t>
            </w:r>
            <w:r>
              <w:rPr>
                <w:rFonts w:hint="eastAsia" w:hAnsi="宋体"/>
                <w:b/>
                <w:bCs/>
              </w:rPr>
              <w:t>不区分研究方向</w:t>
            </w:r>
          </w:p>
          <w:p>
            <w:pPr>
              <w:pStyle w:val="9"/>
              <w:rPr>
                <w:rFonts w:hAnsi="宋体" w:cs="Times New Roman"/>
              </w:rPr>
            </w:pPr>
            <w:r>
              <w:rPr>
                <w:rFonts w:hint="eastAsia" w:hAnsi="宋体"/>
              </w:rPr>
              <w:t>考生需是会计、财务管理、审计、资产评估专业或具有相关学习工作经历，相关学习经历需具备下列条件之一：</w:t>
            </w:r>
          </w:p>
          <w:p>
            <w:pPr>
              <w:pStyle w:val="9"/>
              <w:rPr>
                <w:rFonts w:hAnsi="宋体" w:cs="Times New Roman"/>
              </w:rPr>
            </w:pPr>
            <w:r>
              <w:rPr>
                <w:rFonts w:hAnsi="宋体"/>
              </w:rPr>
              <w:t>1.</w:t>
            </w:r>
            <w:r>
              <w:rPr>
                <w:rFonts w:hint="eastAsia" w:hAnsi="宋体"/>
              </w:rPr>
              <w:t>考生需有会计、财务管理、审计、资产评估专业二学历或二学位；</w:t>
            </w:r>
          </w:p>
          <w:p>
            <w:pPr>
              <w:pStyle w:val="9"/>
              <w:rPr>
                <w:rFonts w:hAnsi="宋体" w:cs="Times New Roman"/>
              </w:rPr>
            </w:pPr>
            <w:r>
              <w:rPr>
                <w:rFonts w:hAnsi="宋体"/>
              </w:rPr>
              <w:t>2.</w:t>
            </w:r>
            <w:r>
              <w:rPr>
                <w:rFonts w:hint="eastAsia" w:hAnsi="宋体"/>
              </w:rPr>
              <w:t>获得会计职称或会计从业资格证书。</w:t>
            </w:r>
          </w:p>
          <w:p>
            <w:pPr>
              <w:pStyle w:val="9"/>
              <w:rPr>
                <w:rFonts w:hAnsi="宋体"/>
              </w:rPr>
            </w:pPr>
            <w:r>
              <w:rPr>
                <w:rFonts w:hAnsi="宋体"/>
              </w:rPr>
              <w:t>3.</w:t>
            </w:r>
            <w:r>
              <w:rPr>
                <w:rFonts w:hint="eastAsia" w:hAnsi="宋体"/>
              </w:rPr>
              <w:t>具有在企业事业单位从事财会或审计工作经历。</w:t>
            </w:r>
            <w:r>
              <w:rPr>
                <w:rFonts w:hAnsi="宋体"/>
              </w:rPr>
              <w:t>)</w:t>
            </w:r>
          </w:p>
          <w:p>
            <w:pPr>
              <w:pStyle w:val="9"/>
              <w:rPr>
                <w:rFonts w:hAnsi="宋体" w:cs="Times New Roman"/>
                <w:b/>
                <w:bCs/>
              </w:rPr>
            </w:pPr>
          </w:p>
        </w:tc>
        <w:tc>
          <w:tcPr>
            <w:tcW w:w="890" w:type="dxa"/>
            <w:gridSpan w:val="2"/>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199</w:t>
            </w:r>
            <w:r>
              <w:rPr>
                <w:rFonts w:hint="eastAsia" w:hAnsi="宋体"/>
              </w:rPr>
              <w:t>管理类联考综合能力</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③无</w:t>
            </w:r>
          </w:p>
          <w:p>
            <w:pPr>
              <w:pStyle w:val="9"/>
              <w:ind w:left="210" w:hanging="210" w:hangingChars="100"/>
              <w:rPr>
                <w:rFonts w:hAnsi="宋体" w:cs="Times New Roman"/>
              </w:rPr>
            </w:pPr>
            <w:r>
              <w:rPr>
                <w:rFonts w:hint="eastAsia" w:hAnsi="宋体"/>
              </w:rPr>
              <w:t>④无</w:t>
            </w:r>
          </w:p>
        </w:tc>
        <w:tc>
          <w:tcPr>
            <w:tcW w:w="2320" w:type="dxa"/>
            <w:gridSpan w:val="2"/>
          </w:tcPr>
          <w:p>
            <w:r>
              <w:rPr>
                <w:rFonts w:hint="eastAsia" w:cs="宋体"/>
              </w:rPr>
              <w:t>复试科目：</w:t>
            </w:r>
          </w:p>
          <w:p>
            <w:pPr>
              <w:pStyle w:val="9"/>
              <w:rPr>
                <w:rFonts w:hAnsi="宋体" w:cs="Times New Roman"/>
              </w:rPr>
            </w:pPr>
            <w:r>
              <w:rPr>
                <w:rFonts w:hint="eastAsia" w:hAnsi="宋体"/>
              </w:rPr>
              <w:t>①财务会计</w:t>
            </w:r>
          </w:p>
          <w:p>
            <w:r>
              <w:rPr>
                <w:rFonts w:hint="eastAsia" w:cs="宋体"/>
              </w:rPr>
              <w:t>②审计学（含政府审计、内部审计及注册会计师审计）</w:t>
            </w:r>
          </w:p>
          <w:p>
            <w:r>
              <w:rPr>
                <w:rFonts w:hint="eastAsia" w:hAnsi="宋体" w:cs="宋体"/>
              </w:rPr>
              <w:t>③</w:t>
            </w:r>
            <w:r>
              <w:rPr>
                <w:rFonts w:hint="eastAsia" w:cs="宋体"/>
              </w:rPr>
              <w:t>思想政治理论</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9857" w:type="dxa"/>
            <w:gridSpan w:val="10"/>
            <w:tcBorders>
              <w:left w:val="nil"/>
              <w:right w:val="nil"/>
            </w:tcBorders>
            <w:vAlign w:val="center"/>
          </w:tcPr>
          <w:p>
            <w:pPr>
              <w:rPr>
                <w:rFonts w:ascii="宋体"/>
                <w:b/>
                <w:bCs/>
                <w:sz w:val="24"/>
                <w:szCs w:val="24"/>
              </w:rPr>
            </w:pPr>
            <w:r>
              <w:rPr>
                <w:rFonts w:ascii="宋体" w:hAnsi="宋体" w:cs="宋体"/>
                <w:b/>
                <w:bCs/>
                <w:sz w:val="24"/>
                <w:szCs w:val="24"/>
              </w:rPr>
              <w:t>008</w:t>
            </w:r>
            <w:r>
              <w:rPr>
                <w:rFonts w:hint="eastAsia" w:ascii="宋体" w:hAnsi="宋体" w:cs="宋体"/>
                <w:b/>
                <w:bCs/>
                <w:sz w:val="24"/>
                <w:szCs w:val="24"/>
              </w:rPr>
              <w:t>法学院（电话：</w:t>
            </w:r>
            <w:r>
              <w:rPr>
                <w:rFonts w:ascii="宋体" w:hAnsi="宋体" w:cs="宋体"/>
                <w:b/>
                <w:bCs/>
                <w:sz w:val="24"/>
                <w:szCs w:val="24"/>
              </w:rPr>
              <w:t xml:space="preserve">84892047 </w:t>
            </w:r>
            <w:r>
              <w:rPr>
                <w:rFonts w:hint="eastAsia" w:ascii="宋体" w:hAnsi="宋体" w:cs="宋体"/>
                <w:b/>
                <w:bCs/>
                <w:sz w:val="24"/>
                <w:szCs w:val="24"/>
              </w:rPr>
              <w:t>姜老师）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b/>
                <w:bCs/>
              </w:rPr>
            </w:pPr>
            <w:r>
              <w:rPr>
                <w:rFonts w:hAnsi="宋体"/>
                <w:b/>
                <w:bCs/>
              </w:rPr>
              <w:t xml:space="preserve">035101 </w:t>
            </w:r>
            <w:r>
              <w:rPr>
                <w:rFonts w:hint="eastAsia" w:hAnsi="宋体"/>
                <w:b/>
                <w:bCs/>
              </w:rPr>
              <w:t>法律</w:t>
            </w:r>
            <w:r>
              <w:rPr>
                <w:rFonts w:hAnsi="宋体"/>
                <w:b/>
                <w:bCs/>
              </w:rPr>
              <w:t>(</w:t>
            </w:r>
            <w:r>
              <w:rPr>
                <w:rFonts w:hint="eastAsia" w:hAnsi="宋体"/>
                <w:b/>
                <w:bCs/>
              </w:rPr>
              <w:t>非法学</w:t>
            </w:r>
            <w:r>
              <w:rPr>
                <w:rFonts w:hAnsi="宋体"/>
                <w:b/>
                <w:bCs/>
              </w:rPr>
              <w:t>)</w:t>
            </w:r>
            <w:r>
              <w:rPr>
                <w:rFonts w:hint="eastAsia" w:hAnsi="宋体"/>
                <w:b/>
                <w:bCs/>
              </w:rPr>
              <w:t>（专业学位</w:t>
            </w:r>
            <w:r>
              <w:rPr>
                <w:rFonts w:hAnsi="宋体"/>
                <w:b/>
                <w:bCs/>
              </w:rPr>
              <w:t>)</w:t>
            </w:r>
          </w:p>
          <w:p>
            <w:r>
              <w:t xml:space="preserve">01 </w:t>
            </w:r>
            <w:r>
              <w:rPr>
                <w:rFonts w:hAnsi="宋体"/>
              </w:rPr>
              <w:t>(</w:t>
            </w:r>
            <w:r>
              <w:rPr>
                <w:rFonts w:hint="eastAsia" w:hAnsi="宋体" w:cs="宋体"/>
              </w:rPr>
              <w:t>全日制</w:t>
            </w:r>
            <w:r>
              <w:rPr>
                <w:rFonts w:hAnsi="宋体"/>
              </w:rPr>
              <w:t>)</w:t>
            </w:r>
            <w:r>
              <w:rPr>
                <w:rFonts w:hint="eastAsia" w:cs="宋体"/>
              </w:rPr>
              <w:t>宪法学与行政法学</w:t>
            </w:r>
          </w:p>
          <w:p>
            <w:r>
              <w:t xml:space="preserve">02 </w:t>
            </w:r>
            <w:r>
              <w:rPr>
                <w:rFonts w:hAnsi="宋体"/>
              </w:rPr>
              <w:t>(</w:t>
            </w:r>
            <w:r>
              <w:rPr>
                <w:rFonts w:hint="eastAsia" w:hAnsi="宋体" w:cs="宋体"/>
              </w:rPr>
              <w:t>全日制</w:t>
            </w:r>
            <w:r>
              <w:rPr>
                <w:rFonts w:hAnsi="宋体"/>
              </w:rPr>
              <w:t>)</w:t>
            </w:r>
            <w:r>
              <w:rPr>
                <w:rFonts w:hint="eastAsia" w:cs="宋体"/>
              </w:rPr>
              <w:t>民商法学</w:t>
            </w:r>
          </w:p>
          <w:p>
            <w:r>
              <w:t xml:space="preserve">03 </w:t>
            </w:r>
            <w:r>
              <w:rPr>
                <w:rFonts w:hAnsi="宋体"/>
              </w:rPr>
              <w:t>(</w:t>
            </w:r>
            <w:r>
              <w:rPr>
                <w:rFonts w:hint="eastAsia" w:hAnsi="宋体" w:cs="宋体"/>
              </w:rPr>
              <w:t>全日制</w:t>
            </w:r>
            <w:r>
              <w:rPr>
                <w:rFonts w:hAnsi="宋体"/>
              </w:rPr>
              <w:t>)</w:t>
            </w:r>
            <w:r>
              <w:rPr>
                <w:rFonts w:hint="eastAsia" w:cs="宋体"/>
              </w:rPr>
              <w:t>经济法学</w:t>
            </w:r>
          </w:p>
          <w:p>
            <w:r>
              <w:t xml:space="preserve">04 </w:t>
            </w:r>
            <w:r>
              <w:rPr>
                <w:rFonts w:hAnsi="宋体"/>
              </w:rPr>
              <w:t>(</w:t>
            </w:r>
            <w:r>
              <w:rPr>
                <w:rFonts w:hint="eastAsia" w:hAnsi="宋体" w:cs="宋体"/>
              </w:rPr>
              <w:t>全日制</w:t>
            </w:r>
            <w:r>
              <w:rPr>
                <w:rFonts w:hAnsi="宋体"/>
              </w:rPr>
              <w:t>)</w:t>
            </w:r>
            <w:r>
              <w:rPr>
                <w:rFonts w:hint="eastAsia" w:cs="宋体"/>
              </w:rPr>
              <w:t>刑法学</w:t>
            </w:r>
          </w:p>
          <w:p>
            <w:pPr>
              <w:rPr>
                <w:rFonts w:hAnsi="宋体"/>
                <w:b/>
                <w:bCs/>
              </w:rPr>
            </w:pP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464" w:type="dxa"/>
            <w:gridSpan w:val="3"/>
          </w:tcPr>
          <w:p>
            <w:pPr>
              <w:pStyle w:val="9"/>
              <w:rPr>
                <w:rFonts w:hAnsi="宋体" w:cs="Times New Roman"/>
                <w:b/>
                <w:bCs/>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398</w:t>
            </w:r>
            <w:r>
              <w:rPr>
                <w:rFonts w:hint="eastAsia" w:hAnsi="宋体"/>
              </w:rPr>
              <w:t>法硕联考专业基础（非法学）</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498</w:t>
            </w:r>
            <w:r>
              <w:rPr>
                <w:rFonts w:hint="eastAsia" w:hAnsi="宋体"/>
              </w:rPr>
              <w:t>法硕联考综合（非法学）</w:t>
            </w:r>
          </w:p>
          <w:p>
            <w:pPr>
              <w:pStyle w:val="9"/>
              <w:rPr>
                <w:rFonts w:hAnsi="宋体" w:cs="Times New Roman"/>
              </w:rPr>
            </w:pPr>
          </w:p>
          <w:p>
            <w:pPr>
              <w:pStyle w:val="9"/>
              <w:rPr>
                <w:rFonts w:hAnsi="宋体" w:cs="Times New Roman"/>
              </w:rPr>
            </w:pPr>
          </w:p>
        </w:tc>
        <w:tc>
          <w:tcPr>
            <w:tcW w:w="2320" w:type="dxa"/>
            <w:gridSpan w:val="2"/>
          </w:tcPr>
          <w:p>
            <w:pPr>
              <w:pStyle w:val="9"/>
              <w:rPr>
                <w:rFonts w:ascii="Times New Roman" w:hAnsi="宋体" w:cs="Times New Roman"/>
                <w:kern w:val="2"/>
              </w:rPr>
            </w:pPr>
            <w:r>
              <w:rPr>
                <w:rFonts w:hint="eastAsia" w:hAnsi="宋体"/>
              </w:rPr>
              <w:t>复试科目：法律综合</w:t>
            </w:r>
            <w:r>
              <w:rPr>
                <w:rFonts w:hAnsi="宋体"/>
              </w:rPr>
              <w:t>(</w:t>
            </w:r>
            <w:r>
              <w:rPr>
                <w:rFonts w:hint="eastAsia" w:hAnsi="宋体"/>
              </w:rPr>
              <w:t>含宪法、民法、法理、刑法</w:t>
            </w:r>
            <w:r>
              <w:rPr>
                <w:rFonts w:hAnsi="宋体"/>
              </w:rPr>
              <w:t>)</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b/>
                <w:bCs/>
              </w:rPr>
            </w:pPr>
            <w:r>
              <w:rPr>
                <w:rFonts w:hAnsi="宋体"/>
                <w:b/>
                <w:bCs/>
              </w:rPr>
              <w:t xml:space="preserve">035102 </w:t>
            </w:r>
            <w:r>
              <w:rPr>
                <w:rFonts w:hint="eastAsia" w:hAnsi="宋体"/>
                <w:b/>
                <w:bCs/>
              </w:rPr>
              <w:t>法律</w:t>
            </w:r>
            <w:r>
              <w:rPr>
                <w:rFonts w:hAnsi="宋体"/>
                <w:b/>
                <w:bCs/>
              </w:rPr>
              <w:t>(</w:t>
            </w:r>
            <w:r>
              <w:rPr>
                <w:rFonts w:hint="eastAsia" w:hAnsi="宋体"/>
                <w:b/>
                <w:bCs/>
              </w:rPr>
              <w:t>法学</w:t>
            </w:r>
            <w:r>
              <w:rPr>
                <w:rFonts w:hAnsi="宋体"/>
                <w:b/>
                <w:bCs/>
              </w:rPr>
              <w:t>)</w:t>
            </w:r>
            <w:r>
              <w:rPr>
                <w:rFonts w:hint="eastAsia" w:hAnsi="宋体"/>
                <w:b/>
                <w:bCs/>
              </w:rPr>
              <w:t>（专业学位</w:t>
            </w:r>
            <w:r>
              <w:rPr>
                <w:rFonts w:hAnsi="宋体"/>
                <w:b/>
                <w:bCs/>
              </w:rPr>
              <w:t>)</w:t>
            </w:r>
          </w:p>
          <w:p>
            <w:r>
              <w:t xml:space="preserve">01 </w:t>
            </w:r>
            <w:r>
              <w:rPr>
                <w:rFonts w:hAnsi="宋体"/>
              </w:rPr>
              <w:t>(</w:t>
            </w:r>
            <w:r>
              <w:rPr>
                <w:rFonts w:hint="eastAsia" w:hAnsi="宋体" w:cs="宋体"/>
              </w:rPr>
              <w:t>全日制</w:t>
            </w:r>
            <w:r>
              <w:rPr>
                <w:rFonts w:hAnsi="宋体"/>
              </w:rPr>
              <w:t>)</w:t>
            </w:r>
            <w:r>
              <w:rPr>
                <w:rFonts w:hint="eastAsia" w:cs="宋体"/>
              </w:rPr>
              <w:t>宪法学与行政法学</w:t>
            </w:r>
          </w:p>
          <w:p>
            <w:r>
              <w:t xml:space="preserve">02 </w:t>
            </w:r>
            <w:r>
              <w:rPr>
                <w:rFonts w:hAnsi="宋体"/>
              </w:rPr>
              <w:t>(</w:t>
            </w:r>
            <w:r>
              <w:rPr>
                <w:rFonts w:hint="eastAsia" w:hAnsi="宋体" w:cs="宋体"/>
              </w:rPr>
              <w:t>全日制</w:t>
            </w:r>
            <w:r>
              <w:rPr>
                <w:rFonts w:hAnsi="宋体"/>
              </w:rPr>
              <w:t>)</w:t>
            </w:r>
            <w:r>
              <w:rPr>
                <w:rFonts w:hint="eastAsia" w:cs="宋体"/>
              </w:rPr>
              <w:t>民商法学</w:t>
            </w:r>
          </w:p>
          <w:p>
            <w:r>
              <w:t xml:space="preserve">03 </w:t>
            </w:r>
            <w:r>
              <w:rPr>
                <w:rFonts w:hAnsi="宋体"/>
              </w:rPr>
              <w:t>(</w:t>
            </w:r>
            <w:r>
              <w:rPr>
                <w:rFonts w:hint="eastAsia" w:hAnsi="宋体" w:cs="宋体"/>
              </w:rPr>
              <w:t>全日制</w:t>
            </w:r>
            <w:r>
              <w:rPr>
                <w:rFonts w:hAnsi="宋体"/>
              </w:rPr>
              <w:t>)</w:t>
            </w:r>
            <w:r>
              <w:rPr>
                <w:rFonts w:hint="eastAsia" w:cs="宋体"/>
              </w:rPr>
              <w:t>经济法学</w:t>
            </w:r>
          </w:p>
          <w:p>
            <w:r>
              <w:t xml:space="preserve">04 </w:t>
            </w:r>
            <w:r>
              <w:rPr>
                <w:rFonts w:hAnsi="宋体"/>
              </w:rPr>
              <w:t>(</w:t>
            </w:r>
            <w:r>
              <w:rPr>
                <w:rFonts w:hint="eastAsia" w:hAnsi="宋体" w:cs="宋体"/>
              </w:rPr>
              <w:t>全日制</w:t>
            </w:r>
            <w:r>
              <w:rPr>
                <w:rFonts w:hAnsi="宋体"/>
              </w:rPr>
              <w:t>)</w:t>
            </w:r>
            <w:r>
              <w:rPr>
                <w:rFonts w:hint="eastAsia" w:cs="宋体"/>
              </w:rPr>
              <w:t>刑法学</w:t>
            </w:r>
          </w:p>
          <w:p>
            <w:pPr>
              <w:rPr>
                <w:rFonts w:hAnsi="宋体"/>
                <w:b/>
                <w:bCs/>
              </w:rPr>
            </w:pP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rPr>
                <w:rFonts w:hAnsi="宋体" w:cs="Times New Roman"/>
                <w:b/>
                <w:bCs/>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397</w:t>
            </w:r>
            <w:r>
              <w:rPr>
                <w:rFonts w:hint="eastAsia" w:hAnsi="宋体"/>
              </w:rPr>
              <w:t>法硕联考专业基础（法学）</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497</w:t>
            </w:r>
            <w:r>
              <w:rPr>
                <w:rFonts w:hint="eastAsia" w:hAnsi="宋体"/>
              </w:rPr>
              <w:t>法硕联考综合（法学）</w:t>
            </w:r>
          </w:p>
          <w:p>
            <w:pPr>
              <w:pStyle w:val="9"/>
              <w:rPr>
                <w:rFonts w:hAnsi="宋体" w:cs="Times New Roman"/>
              </w:rPr>
            </w:pPr>
          </w:p>
        </w:tc>
        <w:tc>
          <w:tcPr>
            <w:tcW w:w="2320" w:type="dxa"/>
            <w:gridSpan w:val="2"/>
          </w:tcPr>
          <w:p>
            <w:pPr>
              <w:pStyle w:val="9"/>
              <w:rPr>
                <w:rFonts w:ascii="Times New Roman" w:hAnsi="宋体" w:cs="Times New Roman"/>
                <w:kern w:val="2"/>
              </w:rPr>
            </w:pPr>
            <w:r>
              <w:rPr>
                <w:rFonts w:hint="eastAsia" w:hAnsi="宋体"/>
              </w:rPr>
              <w:t>复试科目：法律综合</w:t>
            </w:r>
            <w:r>
              <w:rPr>
                <w:rFonts w:hAnsi="宋体"/>
              </w:rPr>
              <w:t>(</w:t>
            </w:r>
            <w:r>
              <w:rPr>
                <w:rFonts w:hint="eastAsia" w:hAnsi="宋体"/>
              </w:rPr>
              <w:t>含宪法、民法、法理、刑法</w:t>
            </w:r>
            <w:r>
              <w:rPr>
                <w:rFonts w:hAnsi="宋体"/>
              </w:rPr>
              <w:t>)</w:t>
            </w:r>
          </w:p>
          <w:p>
            <w:pPr>
              <w:pStyle w:val="9"/>
              <w:rPr>
                <w:rFonts w:hAnsi="宋体" w:cs="Times New Roman"/>
              </w:rPr>
            </w:pPr>
          </w:p>
          <w:p>
            <w:pPr>
              <w:widowControl/>
              <w:spacing w:line="375" w:lineRule="atLeast"/>
              <w:jc w:val="left"/>
              <w:rPr>
                <w:rFonts w:hAns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857" w:type="dxa"/>
            <w:gridSpan w:val="10"/>
            <w:vAlign w:val="center"/>
          </w:tcPr>
          <w:p>
            <w:pPr>
              <w:rPr>
                <w:rFonts w:ascii="宋体"/>
                <w:b/>
                <w:bCs/>
                <w:sz w:val="24"/>
                <w:szCs w:val="24"/>
              </w:rPr>
            </w:pPr>
            <w:r>
              <w:rPr>
                <w:rFonts w:ascii="宋体" w:hAnsi="宋体" w:cs="宋体"/>
                <w:b/>
                <w:bCs/>
                <w:sz w:val="24"/>
                <w:szCs w:val="24"/>
              </w:rPr>
              <w:t>011</w:t>
            </w:r>
            <w:r>
              <w:rPr>
                <w:rFonts w:hint="eastAsia" w:ascii="宋体" w:hAnsi="宋体" w:cs="宋体"/>
                <w:b/>
                <w:bCs/>
                <w:sz w:val="24"/>
                <w:szCs w:val="24"/>
              </w:rPr>
              <w:t>能源与建筑工程学院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84865266 </w:t>
            </w:r>
            <w:r>
              <w:rPr>
                <w:rFonts w:hint="eastAsia" w:ascii="宋体" w:hAnsi="宋体" w:cs="宋体"/>
                <w:b/>
                <w:bCs/>
                <w:sz w:val="24"/>
                <w:szCs w:val="24"/>
              </w:rPr>
              <w:t>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cs="Times New Roman"/>
                <w:b/>
                <w:bCs/>
              </w:rPr>
            </w:pPr>
            <w:r>
              <w:rPr>
                <w:rFonts w:hAnsi="宋体"/>
                <w:b/>
                <w:bCs/>
              </w:rPr>
              <w:t xml:space="preserve">085206 </w:t>
            </w:r>
            <w:r>
              <w:rPr>
                <w:rFonts w:hint="eastAsia" w:hAnsi="宋体"/>
                <w:b/>
                <w:bCs/>
              </w:rPr>
              <w:t>动力工程（专业学位）</w:t>
            </w:r>
          </w:p>
          <w:p>
            <w:pPr>
              <w:pStyle w:val="9"/>
              <w:rPr>
                <w:rFonts w:hAnsi="宋体" w:cs="Times New Roman"/>
              </w:rPr>
            </w:pPr>
            <w:r>
              <w:rPr>
                <w:rFonts w:hAnsi="宋体"/>
                <w:b/>
                <w:bCs/>
              </w:rPr>
              <w:t xml:space="preserve">01 </w:t>
            </w:r>
            <w:r>
              <w:rPr>
                <w:rFonts w:hAnsi="宋体"/>
              </w:rPr>
              <w:t>(</w:t>
            </w:r>
            <w:r>
              <w:rPr>
                <w:rFonts w:hint="eastAsia" w:hAnsi="宋体"/>
              </w:rPr>
              <w:t>全日制</w:t>
            </w:r>
            <w:r>
              <w:rPr>
                <w:rFonts w:hAnsi="宋体"/>
              </w:rPr>
              <w:t>)</w:t>
            </w:r>
            <w:r>
              <w:rPr>
                <w:rFonts w:hint="eastAsia" w:hAnsi="宋体"/>
              </w:rPr>
              <w:t>制冷及空调工程</w:t>
            </w:r>
          </w:p>
          <w:p>
            <w:pPr>
              <w:pStyle w:val="9"/>
              <w:rPr>
                <w:rFonts w:hAnsi="宋体" w:cs="Times New Roman"/>
              </w:rPr>
            </w:pPr>
            <w:r>
              <w:rPr>
                <w:rFonts w:hAnsi="宋体"/>
                <w:b/>
                <w:bCs/>
              </w:rPr>
              <w:t>02</w:t>
            </w:r>
            <w:r>
              <w:rPr>
                <w:rFonts w:hAnsi="宋体"/>
              </w:rPr>
              <w:t xml:space="preserve"> (</w:t>
            </w:r>
            <w:r>
              <w:rPr>
                <w:rFonts w:hint="eastAsia" w:hAnsi="宋体"/>
              </w:rPr>
              <w:t>全日制</w:t>
            </w:r>
            <w:r>
              <w:rPr>
                <w:rFonts w:hAnsi="宋体"/>
              </w:rPr>
              <w:t>)</w:t>
            </w:r>
            <w:r>
              <w:rPr>
                <w:rFonts w:hint="eastAsia" w:hAnsi="宋体"/>
              </w:rPr>
              <w:t>热能工程</w:t>
            </w:r>
          </w:p>
          <w:p>
            <w:pPr>
              <w:pStyle w:val="9"/>
              <w:rPr>
                <w:rFonts w:hAnsi="宋体" w:cs="Times New Roman"/>
              </w:rPr>
            </w:pPr>
            <w:r>
              <w:rPr>
                <w:rFonts w:hAnsi="宋体"/>
                <w:b/>
                <w:bCs/>
              </w:rPr>
              <w:t>03</w:t>
            </w:r>
            <w:r>
              <w:rPr>
                <w:rFonts w:hAnsi="宋体"/>
              </w:rPr>
              <w:t xml:space="preserve"> (</w:t>
            </w:r>
            <w:r>
              <w:rPr>
                <w:rFonts w:hint="eastAsia" w:hAnsi="宋体"/>
              </w:rPr>
              <w:t>全日制</w:t>
            </w:r>
            <w:r>
              <w:rPr>
                <w:rFonts w:hAnsi="宋体"/>
              </w:rPr>
              <w:t>)</w:t>
            </w:r>
            <w:r>
              <w:rPr>
                <w:rFonts w:hint="eastAsia" w:hAnsi="宋体"/>
              </w:rPr>
              <w:t>流体机械与工程</w:t>
            </w:r>
          </w:p>
          <w:p>
            <w:pPr>
              <w:pStyle w:val="9"/>
              <w:rPr>
                <w:rFonts w:hAnsi="宋体" w:cs="Times New Roman"/>
              </w:rPr>
            </w:pPr>
            <w:r>
              <w:rPr>
                <w:rFonts w:hAnsi="宋体"/>
                <w:b/>
                <w:bCs/>
              </w:rPr>
              <w:t xml:space="preserve">04 </w:t>
            </w:r>
            <w:r>
              <w:rPr>
                <w:rFonts w:hAnsi="宋体"/>
              </w:rPr>
              <w:t>(</w:t>
            </w:r>
            <w:r>
              <w:rPr>
                <w:rFonts w:hint="eastAsia" w:hAnsi="宋体"/>
              </w:rPr>
              <w:t>全日制</w:t>
            </w:r>
            <w:r>
              <w:rPr>
                <w:rFonts w:hAnsi="宋体"/>
              </w:rPr>
              <w:t>)</w:t>
            </w:r>
            <w:r>
              <w:rPr>
                <w:rFonts w:hint="eastAsia" w:hAnsi="宋体"/>
              </w:rPr>
              <w:t>石油化工设备及储运工程</w:t>
            </w:r>
          </w:p>
          <w:p>
            <w:pPr>
              <w:pStyle w:val="9"/>
              <w:rPr>
                <w:rFonts w:hAnsi="宋体" w:cs="Times New Roman"/>
                <w:b/>
                <w:bCs/>
              </w:rPr>
            </w:pPr>
            <w:r>
              <w:rPr>
                <w:rFonts w:hAnsi="宋体"/>
                <w:b/>
                <w:bCs/>
              </w:rPr>
              <w:t xml:space="preserve">05 </w:t>
            </w:r>
            <w:r>
              <w:rPr>
                <w:rFonts w:hAnsi="宋体"/>
              </w:rPr>
              <w:t>(</w:t>
            </w:r>
            <w:r>
              <w:rPr>
                <w:rFonts w:hint="eastAsia" w:hAnsi="宋体"/>
              </w:rPr>
              <w:t>全日制</w:t>
            </w:r>
            <w:r>
              <w:rPr>
                <w:rFonts w:hAnsi="宋体"/>
              </w:rPr>
              <w:t>)</w:t>
            </w:r>
            <w:r>
              <w:rPr>
                <w:rFonts w:hint="eastAsia" w:hAnsi="宋体"/>
              </w:rPr>
              <w:t>动力工程及管理</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302</w:t>
            </w:r>
            <w:r>
              <w:rPr>
                <w:rFonts w:hint="eastAsia" w:hAnsi="宋体"/>
              </w:rPr>
              <w:t>数学二</w:t>
            </w:r>
          </w:p>
          <w:p>
            <w:pPr>
              <w:widowControl/>
              <w:jc w:val="left"/>
              <w:rPr>
                <w:rFonts w:ascii="宋体"/>
                <w:kern w:val="0"/>
              </w:rPr>
            </w:pPr>
            <w:r>
              <w:rPr>
                <w:rFonts w:hint="eastAsia" w:hAnsi="宋体" w:cs="宋体"/>
              </w:rPr>
              <w:t>④</w:t>
            </w:r>
            <w:r>
              <w:rPr>
                <w:rFonts w:ascii="宋体" w:hAnsi="宋体" w:cs="宋体"/>
                <w:kern w:val="0"/>
              </w:rPr>
              <w:t>819</w:t>
            </w:r>
            <w:r>
              <w:rPr>
                <w:rFonts w:hint="eastAsia" w:ascii="宋体" w:hAnsi="宋体" w:cs="宋体"/>
                <w:kern w:val="0"/>
              </w:rPr>
              <w:t>流体力学</w:t>
            </w:r>
          </w:p>
          <w:p>
            <w:pPr>
              <w:widowControl/>
              <w:ind w:firstLine="210" w:firstLineChars="100"/>
              <w:jc w:val="left"/>
              <w:rPr>
                <w:rFonts w:ascii="宋体"/>
                <w:kern w:val="0"/>
              </w:rPr>
            </w:pPr>
            <w:r>
              <w:rPr>
                <w:rFonts w:hint="eastAsia" w:ascii="宋体" w:hAnsi="宋体" w:cs="宋体"/>
                <w:kern w:val="0"/>
              </w:rPr>
              <w:t>或</w:t>
            </w:r>
          </w:p>
          <w:p>
            <w:pPr>
              <w:widowControl/>
              <w:ind w:firstLine="210" w:firstLineChars="100"/>
              <w:jc w:val="left"/>
              <w:rPr>
                <w:rFonts w:ascii="宋体"/>
                <w:kern w:val="0"/>
              </w:rPr>
            </w:pPr>
            <w:r>
              <w:rPr>
                <w:rFonts w:ascii="宋体" w:hAnsi="宋体" w:cs="宋体"/>
                <w:kern w:val="0"/>
              </w:rPr>
              <w:t>820</w:t>
            </w:r>
            <w:r>
              <w:rPr>
                <w:rFonts w:hint="eastAsia" w:ascii="宋体" w:hAnsi="宋体" w:cs="宋体"/>
                <w:kern w:val="0"/>
              </w:rPr>
              <w:t>传热学</w:t>
            </w:r>
          </w:p>
          <w:p>
            <w:pPr>
              <w:widowControl/>
              <w:ind w:firstLine="210" w:firstLineChars="100"/>
              <w:jc w:val="left"/>
              <w:rPr>
                <w:rFonts w:ascii="宋体"/>
                <w:kern w:val="0"/>
              </w:rPr>
            </w:pPr>
          </w:p>
        </w:tc>
        <w:tc>
          <w:tcPr>
            <w:tcW w:w="2320" w:type="dxa"/>
            <w:gridSpan w:val="2"/>
          </w:tcPr>
          <w:p>
            <w:pPr>
              <w:widowControl/>
              <w:jc w:val="left"/>
              <w:rPr>
                <w:rFonts w:ascii="宋体"/>
              </w:rPr>
            </w:pPr>
            <w:r>
              <w:rPr>
                <w:rFonts w:hint="eastAsia" w:ascii="宋体" w:hAnsi="宋体" w:cs="宋体"/>
                <w:kern w:val="0"/>
              </w:rPr>
              <w:t>①制冷原理</w:t>
            </w:r>
            <w:r>
              <w:rPr>
                <w:rFonts w:hint="eastAsia" w:ascii="宋体" w:hAnsi="宋体" w:cs="宋体"/>
              </w:rPr>
              <w:t>②</w:t>
            </w:r>
            <w:r>
              <w:rPr>
                <w:rFonts w:hint="eastAsia" w:ascii="宋体" w:hAnsi="宋体" w:cs="宋体"/>
                <w:kern w:val="0"/>
              </w:rPr>
              <w:t>空气调节</w:t>
            </w:r>
            <w:r>
              <w:rPr>
                <w:rFonts w:ascii="宋体" w:cs="宋体"/>
                <w:kern w:val="0"/>
              </w:rPr>
              <w:t>,</w:t>
            </w:r>
            <w:r>
              <w:rPr>
                <w:rFonts w:hint="eastAsia" w:ascii="宋体" w:hAnsi="宋体" w:cs="宋体"/>
              </w:rPr>
              <w:t>①②任选其一</w:t>
            </w:r>
          </w:p>
          <w:p>
            <w:pPr>
              <w:widowControl/>
              <w:ind w:left="142"/>
              <w:jc w:val="left"/>
              <w:rPr>
                <w:rFonts w:ascii="宋体"/>
                <w:kern w:val="0"/>
              </w:rPr>
            </w:pP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①热泵节能技术</w:t>
            </w:r>
          </w:p>
          <w:p>
            <w:pPr>
              <w:widowControl/>
              <w:jc w:val="left"/>
              <w:rPr>
                <w:rFonts w:ascii="宋体"/>
                <w:kern w:val="0"/>
              </w:rPr>
            </w:pPr>
            <w:r>
              <w:rPr>
                <w:rFonts w:hint="eastAsia" w:hAnsi="宋体" w:cs="宋体"/>
              </w:rPr>
              <w:t>②小型制冷装置</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857" w:type="dxa"/>
            <w:gridSpan w:val="10"/>
            <w:vAlign w:val="center"/>
          </w:tcPr>
          <w:p>
            <w:pPr>
              <w:rPr>
                <w:rFonts w:ascii="宋体"/>
                <w:b/>
                <w:bCs/>
                <w:sz w:val="24"/>
                <w:szCs w:val="24"/>
              </w:rPr>
            </w:pPr>
            <w:r>
              <w:rPr>
                <w:rFonts w:ascii="宋体" w:hAnsi="宋体" w:cs="宋体"/>
                <w:b/>
                <w:bCs/>
                <w:sz w:val="24"/>
                <w:szCs w:val="24"/>
              </w:rPr>
              <w:t>012</w:t>
            </w:r>
            <w:r>
              <w:rPr>
                <w:rFonts w:hint="eastAsia" w:ascii="宋体" w:hAnsi="宋体" w:cs="宋体"/>
                <w:b/>
                <w:bCs/>
                <w:sz w:val="24"/>
                <w:szCs w:val="24"/>
              </w:rPr>
              <w:t>轻工学院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84865185 </w:t>
            </w:r>
            <w:r>
              <w:rPr>
                <w:rFonts w:hint="eastAsia" w:ascii="宋体" w:hAnsi="宋体" w:cs="宋体"/>
                <w:b/>
                <w:bCs/>
                <w:sz w:val="24"/>
                <w:szCs w:val="24"/>
              </w:rPr>
              <w:t>董老师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pStyle w:val="9"/>
              <w:rPr>
                <w:rFonts w:hAnsi="宋体" w:cs="Times New Roman"/>
                <w:b/>
                <w:bCs/>
              </w:rPr>
            </w:pPr>
            <w:r>
              <w:rPr>
                <w:rFonts w:hAnsi="宋体"/>
                <w:b/>
                <w:bCs/>
              </w:rPr>
              <w:t>085201</w:t>
            </w:r>
            <w:r>
              <w:rPr>
                <w:rFonts w:hint="eastAsia" w:hAnsi="宋体"/>
                <w:b/>
                <w:bCs/>
              </w:rPr>
              <w:t>机械工程（专业学位）</w:t>
            </w:r>
          </w:p>
          <w:p>
            <w:pPr>
              <w:pStyle w:val="9"/>
              <w:rPr>
                <w:rFonts w:hAnsi="宋体" w:cs="Times New Roman"/>
              </w:rPr>
            </w:pPr>
            <w:r>
              <w:rPr>
                <w:rFonts w:hAnsi="宋体"/>
              </w:rPr>
              <w:t>01 (</w:t>
            </w:r>
            <w:r>
              <w:rPr>
                <w:rFonts w:hint="eastAsia" w:hAnsi="宋体"/>
              </w:rPr>
              <w:t>全日制</w:t>
            </w:r>
            <w:r>
              <w:rPr>
                <w:rFonts w:hAnsi="宋体"/>
              </w:rPr>
              <w:t>)</w:t>
            </w:r>
            <w:r>
              <w:rPr>
                <w:rFonts w:hint="eastAsia" w:hAnsi="宋体"/>
              </w:rPr>
              <w:t>机电一体化系统设计</w:t>
            </w:r>
          </w:p>
          <w:p>
            <w:pPr>
              <w:pStyle w:val="9"/>
              <w:rPr>
                <w:rFonts w:hAnsi="宋体" w:cs="Times New Roman"/>
              </w:rPr>
            </w:pPr>
            <w:r>
              <w:rPr>
                <w:rFonts w:hAnsi="宋体"/>
              </w:rPr>
              <w:t>02 (</w:t>
            </w:r>
            <w:r>
              <w:rPr>
                <w:rFonts w:hint="eastAsia" w:hAnsi="宋体"/>
              </w:rPr>
              <w:t>全日制</w:t>
            </w:r>
            <w:r>
              <w:rPr>
                <w:rFonts w:hAnsi="宋体"/>
              </w:rPr>
              <w:t>)</w:t>
            </w:r>
            <w:r>
              <w:rPr>
                <w:rFonts w:hint="eastAsia" w:hAnsi="宋体"/>
              </w:rPr>
              <w:t>现代设计方法及应用</w:t>
            </w:r>
          </w:p>
          <w:p>
            <w:pPr>
              <w:pStyle w:val="9"/>
              <w:rPr>
                <w:rFonts w:hAnsi="宋体" w:cs="Times New Roman"/>
                <w:b/>
                <w:bCs/>
              </w:rPr>
            </w:pPr>
            <w:r>
              <w:rPr>
                <w:rFonts w:hAnsi="宋体"/>
              </w:rPr>
              <w:t>03 (</w:t>
            </w:r>
            <w:r>
              <w:rPr>
                <w:rFonts w:hint="eastAsia" w:hAnsi="宋体"/>
              </w:rPr>
              <w:t>全日制</w:t>
            </w:r>
            <w:r>
              <w:rPr>
                <w:rFonts w:hAnsi="宋体"/>
              </w:rPr>
              <w:t>)</w:t>
            </w:r>
            <w:r>
              <w:rPr>
                <w:rFonts w:hint="eastAsia" w:hAnsi="宋体"/>
              </w:rPr>
              <w:t>现代生产技术与生产系统管理</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204</w:t>
            </w:r>
            <w:r>
              <w:rPr>
                <w:rFonts w:hint="eastAsia" w:hAnsi="宋体"/>
              </w:rPr>
              <w:t>英语二或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302</w:t>
            </w:r>
            <w:r>
              <w:rPr>
                <w:rFonts w:hint="eastAsia" w:hAnsi="宋体"/>
              </w:rPr>
              <w:t>数学二</w:t>
            </w:r>
          </w:p>
          <w:p>
            <w:pPr>
              <w:pStyle w:val="9"/>
              <w:rPr>
                <w:rFonts w:hAnsi="宋体" w:cs="Times New Roman"/>
              </w:rPr>
            </w:pPr>
            <w:r>
              <w:rPr>
                <w:rFonts w:hint="eastAsia" w:hAnsi="宋体"/>
              </w:rPr>
              <w:t>④</w:t>
            </w:r>
            <w:r>
              <w:rPr>
                <w:rFonts w:hAnsi="宋体"/>
              </w:rPr>
              <w:t>821</w:t>
            </w:r>
            <w:r>
              <w:rPr>
                <w:rFonts w:hint="eastAsia" w:hAnsi="宋体"/>
              </w:rPr>
              <w:t>机械设计基础</w:t>
            </w:r>
          </w:p>
          <w:p>
            <w:pPr>
              <w:pStyle w:val="9"/>
              <w:rPr>
                <w:rFonts w:hAnsi="宋体" w:cs="Times New Roman"/>
              </w:rPr>
            </w:pPr>
          </w:p>
        </w:tc>
        <w:tc>
          <w:tcPr>
            <w:tcW w:w="2320" w:type="dxa"/>
            <w:gridSpan w:val="2"/>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工程力学</w:t>
            </w:r>
          </w:p>
          <w:p>
            <w:pPr>
              <w:pStyle w:val="9"/>
              <w:rPr>
                <w:rFonts w:hAnsi="宋体" w:cs="Times New Roman"/>
              </w:rPr>
            </w:pPr>
            <w:r>
              <w:rPr>
                <w:rFonts w:hint="eastAsia" w:hAnsi="宋体"/>
              </w:rPr>
              <w:t>同等学力及跨专业考生加试：</w:t>
            </w:r>
          </w:p>
          <w:p>
            <w:pPr>
              <w:pStyle w:val="9"/>
              <w:rPr>
                <w:rFonts w:hAnsi="宋体" w:cs="Times New Roman"/>
              </w:rPr>
            </w:pPr>
            <w:r>
              <w:rPr>
                <w:rFonts w:hAnsi="宋体"/>
              </w:rPr>
              <w:fldChar w:fldCharType="begin"/>
            </w:r>
            <w:r>
              <w:rPr>
                <w:rFonts w:hAnsi="宋体"/>
              </w:rPr>
              <w:instrText xml:space="preserve"> = 1 \* GB3 </w:instrText>
            </w:r>
            <w:r>
              <w:rPr>
                <w:rFonts w:hAnsi="宋体"/>
              </w:rPr>
              <w:fldChar w:fldCharType="separate"/>
            </w:r>
            <w:r>
              <w:rPr>
                <w:rFonts w:hint="eastAsia" w:hAnsi="宋体"/>
              </w:rPr>
              <w:t>①</w:t>
            </w:r>
            <w:r>
              <w:rPr>
                <w:rFonts w:hAnsi="宋体"/>
              </w:rPr>
              <w:fldChar w:fldCharType="end"/>
            </w:r>
            <w:r>
              <w:rPr>
                <w:rFonts w:hint="eastAsia" w:hAnsi="宋体"/>
              </w:rPr>
              <w:t>材料力学</w:t>
            </w:r>
          </w:p>
          <w:p>
            <w:pPr>
              <w:pStyle w:val="9"/>
              <w:rPr>
                <w:rFonts w:hAnsi="宋体" w:cs="Times New Roman"/>
              </w:rPr>
            </w:pPr>
            <w:r>
              <w:rPr>
                <w:rFonts w:hint="eastAsia" w:hAnsi="宋体"/>
              </w:rPr>
              <w:t>②理论力学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857" w:type="dxa"/>
            <w:gridSpan w:val="10"/>
            <w:vAlign w:val="center"/>
          </w:tcPr>
          <w:p>
            <w:pPr>
              <w:rPr>
                <w:rFonts w:ascii="宋体"/>
                <w:b/>
                <w:bCs/>
                <w:sz w:val="24"/>
                <w:szCs w:val="24"/>
              </w:rPr>
            </w:pPr>
            <w:r>
              <w:rPr>
                <w:rFonts w:ascii="宋体" w:hAnsi="宋体" w:cs="宋体"/>
                <w:b/>
                <w:bCs/>
                <w:sz w:val="24"/>
                <w:szCs w:val="24"/>
              </w:rPr>
              <w:t>014</w:t>
            </w:r>
            <w:r>
              <w:rPr>
                <w:rFonts w:hint="eastAsia" w:ascii="宋体" w:hAnsi="宋体" w:cs="宋体"/>
                <w:b/>
                <w:bCs/>
                <w:sz w:val="24"/>
                <w:szCs w:val="24"/>
              </w:rPr>
              <w:t>生命科学与环境科学研究中心（理学院）（联系电话：</w:t>
            </w:r>
            <w:r>
              <w:rPr>
                <w:rFonts w:ascii="宋体" w:hAnsi="宋体" w:cs="宋体"/>
                <w:b/>
                <w:bCs/>
                <w:sz w:val="24"/>
                <w:szCs w:val="24"/>
              </w:rPr>
              <w:t xml:space="preserve">0451-84866922 </w:t>
            </w:r>
            <w:r>
              <w:rPr>
                <w:rFonts w:hint="eastAsia" w:ascii="宋体" w:hAnsi="宋体" w:cs="宋体"/>
                <w:b/>
                <w:bCs/>
                <w:sz w:val="24"/>
                <w:szCs w:val="24"/>
              </w:rPr>
              <w:t>陈老师）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rPr>
                <w:rFonts w:ascii="宋体"/>
                <w:b/>
                <w:bCs/>
              </w:rPr>
            </w:pPr>
            <w:r>
              <w:rPr>
                <w:rFonts w:ascii="宋体" w:hAnsi="宋体" w:cs="宋体"/>
                <w:b/>
                <w:bCs/>
              </w:rPr>
              <w:t>085235</w:t>
            </w:r>
            <w:r>
              <w:rPr>
                <w:rFonts w:hint="eastAsia" w:ascii="宋体" w:hAnsi="宋体" w:cs="宋体"/>
                <w:b/>
                <w:bCs/>
              </w:rPr>
              <w:t>制药工程（专业学位）</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新剂型工艺的制备及药效学和安全性评价</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制药工艺的优化</w:t>
            </w:r>
          </w:p>
          <w:p>
            <w:pPr>
              <w:ind w:left="210" w:hanging="210"/>
              <w:rPr>
                <w:rFonts w:ascii="宋体"/>
                <w:b/>
                <w:bCs/>
              </w:rPr>
            </w:pPr>
            <w:r>
              <w:t xml:space="preserve">03 </w:t>
            </w:r>
            <w:r>
              <w:rPr>
                <w:rFonts w:hAnsi="宋体"/>
              </w:rPr>
              <w:t>(</w:t>
            </w:r>
            <w:r>
              <w:rPr>
                <w:rFonts w:hint="eastAsia" w:hAnsi="宋体" w:cs="宋体"/>
              </w:rPr>
              <w:t>全日制</w:t>
            </w:r>
            <w:r>
              <w:rPr>
                <w:rFonts w:hAnsi="宋体"/>
              </w:rPr>
              <w:t>)</w:t>
            </w:r>
            <w:r>
              <w:rPr>
                <w:rFonts w:hint="eastAsia" w:cs="宋体"/>
              </w:rPr>
              <w:t>药品质量标准工程的研究</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rPr>
                <w:rFonts w:hAnsi="宋体" w:cs="Times New Roman"/>
                <w:spacing w:val="-2"/>
              </w:rPr>
            </w:pPr>
            <w:r>
              <w:rPr>
                <w:rFonts w:hint="eastAsia" w:hAnsi="宋体"/>
                <w:spacing w:val="-2"/>
              </w:rPr>
              <w:t>①</w:t>
            </w:r>
            <w:r>
              <w:rPr>
                <w:rFonts w:hAnsi="宋体"/>
                <w:spacing w:val="-2"/>
              </w:rPr>
              <w:t>101</w:t>
            </w:r>
            <w:r>
              <w:rPr>
                <w:rFonts w:hint="eastAsia" w:hAnsi="宋体"/>
                <w:spacing w:val="-2"/>
              </w:rPr>
              <w:t>思想政治理论</w:t>
            </w:r>
          </w:p>
          <w:p>
            <w:pPr>
              <w:ind w:left="210" w:hanging="210"/>
              <w:rPr>
                <w:rFonts w:ascii="宋体"/>
              </w:rPr>
            </w:pPr>
            <w:r>
              <w:rPr>
                <w:rFonts w:hint="eastAsia" w:ascii="宋体" w:hAnsi="宋体" w:cs="宋体"/>
                <w:spacing w:val="-2"/>
              </w:rPr>
              <w:t>②</w:t>
            </w:r>
            <w:r>
              <w:rPr>
                <w:rFonts w:ascii="宋体" w:hAnsi="宋体" w:cs="宋体"/>
              </w:rPr>
              <w:t>204</w:t>
            </w:r>
            <w:r>
              <w:rPr>
                <w:rFonts w:hint="eastAsia" w:ascii="宋体" w:hAnsi="宋体" w:cs="宋体"/>
              </w:rPr>
              <w:t>英语二或</w:t>
            </w:r>
          </w:p>
          <w:p>
            <w:pPr>
              <w:ind w:left="210"/>
              <w:rPr>
                <w:rFonts w:ascii="宋体"/>
              </w:rPr>
            </w:pPr>
            <w:r>
              <w:rPr>
                <w:rFonts w:ascii="宋体" w:hAnsi="宋体" w:cs="宋体"/>
              </w:rPr>
              <w:t>202</w:t>
            </w:r>
            <w:r>
              <w:rPr>
                <w:rFonts w:hint="eastAsia" w:ascii="宋体" w:hAnsi="宋体" w:cs="宋体"/>
              </w:rPr>
              <w:t>俄语或</w:t>
            </w:r>
          </w:p>
          <w:p>
            <w:pPr>
              <w:ind w:firstLine="210"/>
              <w:rPr>
                <w:rFonts w:ascii="宋体"/>
              </w:rPr>
            </w:pPr>
            <w:r>
              <w:rPr>
                <w:rFonts w:ascii="宋体" w:hAnsi="宋体" w:cs="宋体"/>
              </w:rPr>
              <w:t>203</w:t>
            </w:r>
            <w:r>
              <w:rPr>
                <w:rFonts w:hint="eastAsia" w:ascii="宋体" w:hAnsi="宋体" w:cs="宋体"/>
              </w:rPr>
              <w:t>日语</w:t>
            </w:r>
          </w:p>
          <w:p>
            <w:pPr>
              <w:pStyle w:val="9"/>
              <w:rPr>
                <w:rFonts w:hAnsi="宋体" w:cs="Times New Roman"/>
                <w:spacing w:val="-2"/>
              </w:rPr>
            </w:pPr>
            <w:r>
              <w:rPr>
                <w:rFonts w:hint="eastAsia" w:hAnsi="宋体"/>
                <w:spacing w:val="-2"/>
              </w:rPr>
              <w:t>③</w:t>
            </w:r>
            <w:r>
              <w:rPr>
                <w:rFonts w:hAnsi="宋体"/>
                <w:spacing w:val="-2"/>
              </w:rPr>
              <w:t>302</w:t>
            </w:r>
            <w:r>
              <w:rPr>
                <w:rFonts w:hint="eastAsia" w:hAnsi="宋体"/>
                <w:spacing w:val="-2"/>
              </w:rPr>
              <w:t>数学二</w:t>
            </w:r>
          </w:p>
          <w:p>
            <w:pPr>
              <w:pStyle w:val="9"/>
              <w:rPr>
                <w:rFonts w:hAnsi="宋体" w:cs="Times New Roman"/>
                <w:spacing w:val="-2"/>
              </w:rPr>
            </w:pPr>
            <w:r>
              <w:rPr>
                <w:rFonts w:hint="eastAsia" w:hAnsi="宋体"/>
                <w:spacing w:val="-2"/>
              </w:rPr>
              <w:t>④</w:t>
            </w:r>
            <w:r>
              <w:rPr>
                <w:rFonts w:hAnsi="宋体"/>
                <w:spacing w:val="-2"/>
              </w:rPr>
              <w:t>901</w:t>
            </w:r>
            <w:r>
              <w:rPr>
                <w:rFonts w:hint="eastAsia" w:hAnsi="宋体"/>
                <w:spacing w:val="-2"/>
              </w:rPr>
              <w:t>中药学</w:t>
            </w:r>
          </w:p>
          <w:p>
            <w:pPr>
              <w:pStyle w:val="9"/>
              <w:rPr>
                <w:rFonts w:hAnsi="宋体" w:cs="Times New Roman"/>
                <w:spacing w:val="-2"/>
              </w:rPr>
            </w:pPr>
            <w:r>
              <w:rPr>
                <w:rFonts w:hint="eastAsia" w:hAnsi="宋体"/>
                <w:spacing w:val="-2"/>
              </w:rPr>
              <w:t>或</w:t>
            </w:r>
            <w:r>
              <w:rPr>
                <w:rFonts w:hAnsi="宋体"/>
                <w:spacing w:val="-2"/>
              </w:rPr>
              <w:t xml:space="preserve"> 903</w:t>
            </w:r>
            <w:r>
              <w:rPr>
                <w:rFonts w:hint="eastAsia" w:hAnsi="宋体"/>
                <w:spacing w:val="-2"/>
              </w:rPr>
              <w:t>天然药物化学</w:t>
            </w:r>
          </w:p>
          <w:p>
            <w:pPr>
              <w:pStyle w:val="9"/>
              <w:rPr>
                <w:rFonts w:hAnsi="宋体" w:cs="Times New Roman"/>
              </w:rPr>
            </w:pPr>
          </w:p>
        </w:tc>
        <w:tc>
          <w:tcPr>
            <w:tcW w:w="2320" w:type="dxa"/>
            <w:gridSpan w:val="2"/>
          </w:tcPr>
          <w:p>
            <w:pPr>
              <w:rPr>
                <w:rFonts w:ascii="宋体"/>
              </w:rPr>
            </w:pPr>
            <w:r>
              <w:rPr>
                <w:rFonts w:hint="eastAsia" w:ascii="宋体" w:hAnsi="宋体" w:cs="宋体"/>
              </w:rPr>
              <w:t>复试科目：</w:t>
            </w:r>
          </w:p>
          <w:p>
            <w:pPr>
              <w:rPr>
                <w:rFonts w:ascii="宋体"/>
              </w:rPr>
            </w:pPr>
            <w:r>
              <w:rPr>
                <w:rFonts w:hint="eastAsia" w:ascii="宋体" w:hAnsi="宋体" w:cs="宋体"/>
              </w:rPr>
              <w:t>中药制剂分析</w:t>
            </w:r>
          </w:p>
          <w:p>
            <w:pPr>
              <w:rPr>
                <w:rFonts w:ascii="宋体"/>
              </w:rPr>
            </w:pPr>
          </w:p>
          <w:p>
            <w:pPr>
              <w:pStyle w:val="9"/>
              <w:rPr>
                <w:rFonts w:hAnsi="宋体" w:cs="Times New Roman"/>
                <w:kern w:val="2"/>
              </w:rPr>
            </w:pPr>
            <w:r>
              <w:rPr>
                <w:rFonts w:hint="eastAsia" w:hAnsi="宋体"/>
                <w:kern w:val="2"/>
              </w:rPr>
              <w:t>同等学力考生加试：</w:t>
            </w:r>
          </w:p>
          <w:p>
            <w:pPr>
              <w:pStyle w:val="9"/>
              <w:jc w:val="both"/>
              <w:rPr>
                <w:rFonts w:hAnsi="宋体" w:cs="Times New Roman"/>
                <w:kern w:val="2"/>
              </w:rPr>
            </w:pPr>
            <w:r>
              <w:rPr>
                <w:rFonts w:hAnsi="宋体"/>
                <w:kern w:val="2"/>
              </w:rPr>
              <w:fldChar w:fldCharType="begin"/>
            </w:r>
            <w:r>
              <w:rPr>
                <w:rFonts w:hAnsi="宋体"/>
                <w:kern w:val="2"/>
              </w:rPr>
              <w:instrText xml:space="preserve"> = 1 \* GB3 </w:instrText>
            </w:r>
            <w:r>
              <w:rPr>
                <w:rFonts w:hAnsi="宋体"/>
                <w:kern w:val="2"/>
              </w:rPr>
              <w:fldChar w:fldCharType="separate"/>
            </w:r>
            <w:r>
              <w:rPr>
                <w:rFonts w:hint="eastAsia" w:hAnsi="宋体"/>
                <w:kern w:val="2"/>
              </w:rPr>
              <w:t>①</w:t>
            </w:r>
            <w:r>
              <w:rPr>
                <w:rFonts w:hAnsi="宋体"/>
                <w:kern w:val="2"/>
              </w:rPr>
              <w:fldChar w:fldCharType="end"/>
            </w:r>
            <w:r>
              <w:rPr>
                <w:rFonts w:hint="eastAsia" w:hAnsi="宋体"/>
                <w:kern w:val="2"/>
              </w:rPr>
              <w:t>中药化学</w:t>
            </w:r>
          </w:p>
          <w:p>
            <w:pPr>
              <w:rPr>
                <w:rFonts w:hAnsi="宋体"/>
              </w:rPr>
            </w:pPr>
            <w:r>
              <w:rPr>
                <w:rFonts w:hint="eastAsia" w:hAnsi="宋体" w:cs="宋体"/>
              </w:rPr>
              <w:t>②中药药理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rPr>
                <w:rFonts w:ascii="宋体"/>
                <w:b/>
                <w:bCs/>
              </w:rPr>
            </w:pPr>
            <w:r>
              <w:rPr>
                <w:rFonts w:ascii="宋体" w:hAnsi="宋体" w:cs="宋体"/>
                <w:b/>
                <w:bCs/>
              </w:rPr>
              <w:t xml:space="preserve">105600 </w:t>
            </w:r>
            <w:r>
              <w:rPr>
                <w:rFonts w:hint="eastAsia" w:ascii="宋体" w:hAnsi="宋体" w:cs="宋体"/>
                <w:b/>
                <w:bCs/>
              </w:rPr>
              <w:t>中药学（专业学位）</w:t>
            </w:r>
          </w:p>
          <w:p>
            <w:pPr>
              <w:ind w:left="210" w:hanging="210"/>
            </w:pPr>
            <w:r>
              <w:t xml:space="preserve">01 </w:t>
            </w:r>
            <w:r>
              <w:rPr>
                <w:rFonts w:hAnsi="宋体"/>
              </w:rPr>
              <w:t>(</w:t>
            </w:r>
            <w:r>
              <w:rPr>
                <w:rFonts w:hint="eastAsia" w:hAnsi="宋体" w:cs="宋体"/>
              </w:rPr>
              <w:t>全日制</w:t>
            </w:r>
            <w:r>
              <w:rPr>
                <w:rFonts w:hAnsi="宋体"/>
              </w:rPr>
              <w:t>)</w:t>
            </w:r>
            <w:r>
              <w:rPr>
                <w:rFonts w:hint="eastAsia" w:cs="宋体"/>
              </w:rPr>
              <w:t>天然植物多糖的开发与研制</w:t>
            </w:r>
          </w:p>
          <w:p>
            <w:pPr>
              <w:ind w:left="210" w:hanging="210"/>
            </w:pPr>
            <w:r>
              <w:t xml:space="preserve">02 </w:t>
            </w:r>
            <w:r>
              <w:rPr>
                <w:rFonts w:hAnsi="宋体"/>
              </w:rPr>
              <w:t>(</w:t>
            </w:r>
            <w:r>
              <w:rPr>
                <w:rFonts w:hint="eastAsia" w:hAnsi="宋体" w:cs="宋体"/>
              </w:rPr>
              <w:t>全日制</w:t>
            </w:r>
            <w:r>
              <w:rPr>
                <w:rFonts w:hAnsi="宋体"/>
              </w:rPr>
              <w:t>)</w:t>
            </w:r>
            <w:r>
              <w:rPr>
                <w:rFonts w:hint="eastAsia" w:cs="宋体"/>
              </w:rPr>
              <w:t>海洋抗肿瘤活性成分及制剂的开发研究</w:t>
            </w:r>
          </w:p>
          <w:p>
            <w:pPr>
              <w:ind w:left="210" w:hanging="210"/>
            </w:pPr>
            <w:r>
              <w:t xml:space="preserve">03 </w:t>
            </w:r>
            <w:r>
              <w:rPr>
                <w:rFonts w:hAnsi="宋体"/>
              </w:rPr>
              <w:t>(</w:t>
            </w:r>
            <w:r>
              <w:rPr>
                <w:rFonts w:hint="eastAsia" w:hAnsi="宋体" w:cs="宋体"/>
              </w:rPr>
              <w:t>全日制</w:t>
            </w:r>
            <w:r>
              <w:rPr>
                <w:rFonts w:hAnsi="宋体"/>
              </w:rPr>
              <w:t>)</w:t>
            </w:r>
            <w:r>
              <w:rPr>
                <w:rFonts w:hint="eastAsia" w:cs="宋体"/>
              </w:rPr>
              <w:t>中药指纹图谱及质量标准的研究</w:t>
            </w:r>
          </w:p>
          <w:p>
            <w:pPr>
              <w:ind w:left="210" w:hanging="210"/>
            </w:pPr>
            <w:r>
              <w:t xml:space="preserve">04 </w:t>
            </w:r>
            <w:r>
              <w:rPr>
                <w:rFonts w:hAnsi="宋体"/>
              </w:rPr>
              <w:t>(</w:t>
            </w:r>
            <w:r>
              <w:rPr>
                <w:rFonts w:hint="eastAsia" w:hAnsi="宋体" w:cs="宋体"/>
              </w:rPr>
              <w:t>全日制</w:t>
            </w:r>
            <w:r>
              <w:rPr>
                <w:rFonts w:hAnsi="宋体"/>
              </w:rPr>
              <w:t>)</w:t>
            </w:r>
            <w:r>
              <w:rPr>
                <w:rFonts w:hint="eastAsia" w:cs="宋体"/>
              </w:rPr>
              <w:t>抗肿瘤中药的研发</w:t>
            </w:r>
          </w:p>
          <w:p>
            <w:pPr>
              <w:rPr>
                <w:rFonts w:ascii="宋体"/>
                <w:b/>
                <w:bCs/>
              </w:rPr>
            </w:pP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rPr>
                <w:rFonts w:hAnsi="宋体" w:cs="Times New Roman"/>
                <w:spacing w:val="-2"/>
              </w:rPr>
            </w:pPr>
            <w:r>
              <w:rPr>
                <w:rFonts w:hint="eastAsia" w:hAnsi="宋体"/>
                <w:spacing w:val="-2"/>
              </w:rPr>
              <w:t>①</w:t>
            </w:r>
            <w:r>
              <w:rPr>
                <w:rFonts w:hAnsi="宋体"/>
                <w:spacing w:val="-2"/>
              </w:rPr>
              <w:t>101</w:t>
            </w:r>
            <w:r>
              <w:rPr>
                <w:rFonts w:hint="eastAsia" w:hAnsi="宋体"/>
                <w:spacing w:val="-2"/>
              </w:rPr>
              <w:t>思想政治理论</w:t>
            </w:r>
          </w:p>
          <w:p>
            <w:pPr>
              <w:ind w:left="210" w:hanging="210"/>
              <w:rPr>
                <w:rFonts w:ascii="宋体"/>
              </w:rPr>
            </w:pPr>
            <w:r>
              <w:rPr>
                <w:rFonts w:hint="eastAsia" w:ascii="宋体" w:hAnsi="宋体" w:cs="宋体"/>
                <w:spacing w:val="-2"/>
              </w:rPr>
              <w:t>②</w:t>
            </w:r>
            <w:r>
              <w:rPr>
                <w:rFonts w:ascii="宋体" w:hAnsi="宋体" w:cs="宋体"/>
              </w:rPr>
              <w:t>204</w:t>
            </w:r>
            <w:r>
              <w:rPr>
                <w:rFonts w:hint="eastAsia" w:ascii="宋体" w:hAnsi="宋体" w:cs="宋体"/>
              </w:rPr>
              <w:t>英语二或</w:t>
            </w:r>
          </w:p>
          <w:p>
            <w:pPr>
              <w:ind w:left="210"/>
              <w:rPr>
                <w:rFonts w:ascii="宋体"/>
              </w:rPr>
            </w:pPr>
            <w:r>
              <w:rPr>
                <w:rFonts w:ascii="宋体" w:hAnsi="宋体" w:cs="宋体"/>
              </w:rPr>
              <w:t>202</w:t>
            </w:r>
            <w:r>
              <w:rPr>
                <w:rFonts w:hint="eastAsia" w:ascii="宋体" w:hAnsi="宋体" w:cs="宋体"/>
              </w:rPr>
              <w:t>俄语或</w:t>
            </w:r>
          </w:p>
          <w:p>
            <w:pPr>
              <w:ind w:firstLine="210"/>
              <w:rPr>
                <w:rFonts w:ascii="宋体"/>
              </w:rPr>
            </w:pPr>
            <w:r>
              <w:rPr>
                <w:rFonts w:ascii="宋体" w:hAnsi="宋体" w:cs="宋体"/>
              </w:rPr>
              <w:t>203</w:t>
            </w:r>
            <w:r>
              <w:rPr>
                <w:rFonts w:hint="eastAsia" w:ascii="宋体" w:hAnsi="宋体" w:cs="宋体"/>
              </w:rPr>
              <w:t>日语</w:t>
            </w:r>
          </w:p>
          <w:p>
            <w:pPr>
              <w:pStyle w:val="9"/>
              <w:rPr>
                <w:rFonts w:hAnsi="宋体" w:cs="Times New Roman"/>
                <w:spacing w:val="-2"/>
              </w:rPr>
            </w:pPr>
            <w:r>
              <w:rPr>
                <w:rFonts w:hint="eastAsia" w:hAnsi="宋体"/>
                <w:spacing w:val="-2"/>
              </w:rPr>
              <w:t>③</w:t>
            </w:r>
            <w:r>
              <w:rPr>
                <w:rFonts w:hAnsi="宋体"/>
                <w:spacing w:val="-2"/>
              </w:rPr>
              <w:t>350</w:t>
            </w:r>
            <w:r>
              <w:rPr>
                <w:rFonts w:hint="eastAsia" w:hAnsi="宋体"/>
                <w:spacing w:val="-2"/>
              </w:rPr>
              <w:t>中药专业基础综合</w:t>
            </w:r>
          </w:p>
          <w:p>
            <w:pPr>
              <w:pStyle w:val="9"/>
              <w:rPr>
                <w:rFonts w:hAnsi="宋体" w:cs="Times New Roman"/>
                <w:spacing w:val="-2"/>
              </w:rPr>
            </w:pPr>
            <w:r>
              <w:rPr>
                <w:rFonts w:hint="eastAsia" w:hAnsi="宋体"/>
                <w:kern w:val="2"/>
              </w:rPr>
              <w:t>④无</w:t>
            </w:r>
          </w:p>
        </w:tc>
        <w:tc>
          <w:tcPr>
            <w:tcW w:w="2320" w:type="dxa"/>
            <w:gridSpan w:val="2"/>
          </w:tcPr>
          <w:p>
            <w:pPr>
              <w:rPr>
                <w:rFonts w:ascii="宋体"/>
              </w:rPr>
            </w:pPr>
            <w:r>
              <w:rPr>
                <w:rFonts w:hint="eastAsia" w:ascii="宋体" w:hAnsi="宋体" w:cs="宋体"/>
              </w:rPr>
              <w:t>复试科目：</w:t>
            </w:r>
          </w:p>
          <w:p>
            <w:pPr>
              <w:rPr>
                <w:rFonts w:ascii="宋体"/>
              </w:rPr>
            </w:pPr>
            <w:r>
              <w:rPr>
                <w:rFonts w:hint="eastAsia" w:ascii="宋体" w:hAnsi="宋体" w:cs="宋体"/>
              </w:rPr>
              <w:t>中药制剂分析</w:t>
            </w:r>
          </w:p>
          <w:p>
            <w:pPr>
              <w:rPr>
                <w:rFonts w:ascii="宋体"/>
              </w:rPr>
            </w:pPr>
          </w:p>
          <w:p>
            <w:pPr>
              <w:pStyle w:val="9"/>
              <w:rPr>
                <w:rFonts w:hAnsi="宋体" w:cs="Times New Roman"/>
                <w:kern w:val="2"/>
              </w:rPr>
            </w:pPr>
            <w:r>
              <w:rPr>
                <w:rFonts w:hint="eastAsia" w:hAnsi="宋体"/>
                <w:kern w:val="2"/>
              </w:rPr>
              <w:t>同等学力考生加试：</w:t>
            </w:r>
          </w:p>
          <w:p>
            <w:pPr>
              <w:pStyle w:val="9"/>
              <w:jc w:val="both"/>
              <w:rPr>
                <w:rFonts w:hAnsi="宋体" w:cs="Times New Roman"/>
                <w:kern w:val="2"/>
              </w:rPr>
            </w:pPr>
            <w:r>
              <w:rPr>
                <w:rFonts w:hAnsi="宋体"/>
                <w:kern w:val="2"/>
              </w:rPr>
              <w:fldChar w:fldCharType="begin"/>
            </w:r>
            <w:r>
              <w:rPr>
                <w:rFonts w:hAnsi="宋体"/>
                <w:kern w:val="2"/>
              </w:rPr>
              <w:instrText xml:space="preserve"> = 1 \* GB3 </w:instrText>
            </w:r>
            <w:r>
              <w:rPr>
                <w:rFonts w:hAnsi="宋体"/>
                <w:kern w:val="2"/>
              </w:rPr>
              <w:fldChar w:fldCharType="separate"/>
            </w:r>
            <w:r>
              <w:rPr>
                <w:rFonts w:hint="eastAsia" w:hAnsi="宋体"/>
                <w:kern w:val="2"/>
              </w:rPr>
              <w:t>①</w:t>
            </w:r>
            <w:r>
              <w:rPr>
                <w:rFonts w:hAnsi="宋体"/>
                <w:kern w:val="2"/>
              </w:rPr>
              <w:fldChar w:fldCharType="end"/>
            </w:r>
            <w:r>
              <w:rPr>
                <w:rFonts w:hint="eastAsia" w:hAnsi="宋体"/>
                <w:kern w:val="2"/>
              </w:rPr>
              <w:t>中药化学</w:t>
            </w:r>
          </w:p>
          <w:p>
            <w:pPr>
              <w:rPr>
                <w:rFonts w:ascii="宋体"/>
              </w:rPr>
            </w:pPr>
            <w:r>
              <w:rPr>
                <w:rFonts w:hint="eastAsia" w:hAnsi="宋体" w:cs="宋体"/>
              </w:rPr>
              <w:t>②中药药理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9857" w:type="dxa"/>
            <w:gridSpan w:val="10"/>
            <w:vAlign w:val="center"/>
          </w:tcPr>
          <w:p>
            <w:pPr>
              <w:rPr>
                <w:rFonts w:ascii="宋体"/>
                <w:b/>
                <w:bCs/>
                <w:sz w:val="24"/>
                <w:szCs w:val="24"/>
              </w:rPr>
            </w:pPr>
            <w:r>
              <w:rPr>
                <w:rFonts w:ascii="宋体" w:hAnsi="宋体" w:cs="宋体"/>
                <w:b/>
                <w:bCs/>
                <w:sz w:val="24"/>
                <w:szCs w:val="24"/>
              </w:rPr>
              <w:t>015</w:t>
            </w:r>
            <w:r>
              <w:rPr>
                <w:rFonts w:hint="eastAsia" w:ascii="宋体" w:hAnsi="宋体" w:cs="宋体"/>
                <w:b/>
                <w:bCs/>
                <w:sz w:val="24"/>
                <w:szCs w:val="24"/>
              </w:rPr>
              <w:t>食品工程学院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84844281 </w:t>
            </w:r>
            <w:r>
              <w:rPr>
                <w:rFonts w:hint="eastAsia" w:ascii="宋体" w:hAnsi="宋体" w:cs="宋体"/>
                <w:b/>
                <w:bCs/>
                <w:sz w:val="24"/>
                <w:szCs w:val="24"/>
              </w:rPr>
              <w:t>张老师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79" w:type="dxa"/>
          </w:tcPr>
          <w:p>
            <w:pPr>
              <w:ind w:left="210" w:hanging="210"/>
              <w:rPr>
                <w:rFonts w:hAnsi="宋体"/>
                <w:b/>
                <w:bCs/>
              </w:rPr>
            </w:pPr>
            <w:r>
              <w:rPr>
                <w:rFonts w:hAnsi="宋体"/>
                <w:b/>
                <w:bCs/>
              </w:rPr>
              <w:t>085231</w:t>
            </w:r>
            <w:r>
              <w:rPr>
                <w:rFonts w:hint="eastAsia" w:hAnsi="宋体" w:cs="宋体"/>
                <w:b/>
                <w:bCs/>
              </w:rPr>
              <w:t>食品工程（专业学位）</w:t>
            </w:r>
          </w:p>
          <w:p>
            <w:pPr>
              <w:ind w:left="210" w:hanging="210"/>
            </w:pPr>
            <w:r>
              <w:t>01 (</w:t>
            </w:r>
            <w:r>
              <w:rPr>
                <w:rFonts w:hint="eastAsia" w:cs="宋体"/>
              </w:rPr>
              <w:t>全日制</w:t>
            </w:r>
            <w:r>
              <w:t>)</w:t>
            </w:r>
            <w:r>
              <w:rPr>
                <w:rFonts w:hint="eastAsia" w:cs="宋体"/>
              </w:rPr>
              <w:t>食品加工技术与新产品开发</w:t>
            </w:r>
          </w:p>
          <w:p>
            <w:pPr>
              <w:ind w:left="210" w:hanging="210"/>
            </w:pPr>
            <w:r>
              <w:t>02 (</w:t>
            </w:r>
            <w:r>
              <w:rPr>
                <w:rFonts w:hint="eastAsia" w:cs="宋体"/>
              </w:rPr>
              <w:t>全日制</w:t>
            </w:r>
            <w:r>
              <w:t>)</w:t>
            </w:r>
            <w:r>
              <w:rPr>
                <w:rFonts w:hint="eastAsia" w:cs="宋体"/>
              </w:rPr>
              <w:t>食品安全与分析检测</w:t>
            </w:r>
          </w:p>
          <w:p>
            <w:pPr>
              <w:ind w:left="210" w:hanging="210"/>
              <w:rPr>
                <w:rFonts w:hAnsi="宋体"/>
              </w:rPr>
            </w:pPr>
            <w:r>
              <w:t>03 (</w:t>
            </w:r>
            <w:r>
              <w:rPr>
                <w:rFonts w:hint="eastAsia" w:cs="宋体"/>
              </w:rPr>
              <w:t>全日制</w:t>
            </w:r>
            <w:r>
              <w:t>)</w:t>
            </w:r>
            <w:r>
              <w:rPr>
                <w:rFonts w:hint="eastAsia" w:cs="宋体"/>
              </w:rPr>
              <w:t>食品工程设计与可行性研究</w:t>
            </w:r>
          </w:p>
        </w:tc>
        <w:tc>
          <w:tcPr>
            <w:tcW w:w="994" w:type="dxa"/>
            <w:gridSpan w:val="4"/>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2</w:t>
            </w:r>
            <w:r>
              <w:rPr>
                <w:rFonts w:hint="eastAsia"/>
              </w:rPr>
              <w:t>年）</w:t>
            </w:r>
          </w:p>
        </w:tc>
        <w:tc>
          <w:tcPr>
            <w:tcW w:w="2464" w:type="dxa"/>
            <w:gridSpan w:val="3"/>
          </w:tcPr>
          <w:p>
            <w:pPr>
              <w:pStyle w:val="9"/>
              <w:rPr>
                <w:rFonts w:hAnsi="宋体" w:cs="Times New Roman"/>
                <w:spacing w:val="-2"/>
              </w:rPr>
            </w:pPr>
            <w:r>
              <w:rPr>
                <w:rFonts w:hint="eastAsia" w:hAnsi="宋体"/>
                <w:spacing w:val="-2"/>
              </w:rPr>
              <w:t>①</w:t>
            </w:r>
            <w:r>
              <w:rPr>
                <w:rFonts w:hAnsi="宋体"/>
                <w:spacing w:val="-2"/>
              </w:rPr>
              <w:t>101</w:t>
            </w:r>
            <w:r>
              <w:rPr>
                <w:rFonts w:hint="eastAsia" w:hAnsi="宋体"/>
                <w:spacing w:val="-2"/>
              </w:rPr>
              <w:t>思想政治理论</w:t>
            </w:r>
          </w:p>
          <w:p>
            <w:pPr>
              <w:ind w:left="210" w:hanging="210"/>
              <w:rPr>
                <w:rFonts w:ascii="宋体"/>
              </w:rPr>
            </w:pPr>
            <w:r>
              <w:rPr>
                <w:rFonts w:hint="eastAsia" w:ascii="宋体" w:hAnsi="宋体" w:cs="宋体"/>
                <w:spacing w:val="-2"/>
              </w:rPr>
              <w:t>②</w:t>
            </w:r>
            <w:r>
              <w:rPr>
                <w:rFonts w:ascii="宋体" w:hAnsi="宋体" w:cs="宋体"/>
              </w:rPr>
              <w:t>204</w:t>
            </w:r>
            <w:r>
              <w:rPr>
                <w:rFonts w:hint="eastAsia" w:ascii="宋体" w:hAnsi="宋体" w:cs="宋体"/>
              </w:rPr>
              <w:t>英语二或</w:t>
            </w:r>
          </w:p>
          <w:p>
            <w:pPr>
              <w:ind w:left="210"/>
              <w:rPr>
                <w:rFonts w:ascii="宋体"/>
              </w:rPr>
            </w:pPr>
            <w:r>
              <w:rPr>
                <w:rFonts w:ascii="宋体" w:hAnsi="宋体" w:cs="宋体"/>
              </w:rPr>
              <w:t>202</w:t>
            </w:r>
            <w:r>
              <w:rPr>
                <w:rFonts w:hint="eastAsia" w:ascii="宋体" w:hAnsi="宋体" w:cs="宋体"/>
              </w:rPr>
              <w:t>俄语或</w:t>
            </w:r>
          </w:p>
          <w:p>
            <w:pPr>
              <w:ind w:firstLine="210"/>
              <w:rPr>
                <w:rFonts w:ascii="宋体"/>
              </w:rPr>
            </w:pPr>
            <w:r>
              <w:rPr>
                <w:rFonts w:ascii="宋体" w:hAnsi="宋体" w:cs="宋体"/>
              </w:rPr>
              <w:t>203</w:t>
            </w:r>
            <w:r>
              <w:rPr>
                <w:rFonts w:hint="eastAsia" w:ascii="宋体" w:hAnsi="宋体" w:cs="宋体"/>
              </w:rPr>
              <w:t>日语</w:t>
            </w:r>
          </w:p>
          <w:p>
            <w:pPr>
              <w:pStyle w:val="9"/>
              <w:rPr>
                <w:rFonts w:hAnsi="宋体" w:cs="Times New Roman"/>
                <w:kern w:val="2"/>
              </w:rPr>
            </w:pPr>
            <w:r>
              <w:rPr>
                <w:rFonts w:hint="eastAsia" w:hAnsi="宋体"/>
                <w:kern w:val="2"/>
              </w:rPr>
              <w:t>③</w:t>
            </w:r>
            <w:r>
              <w:rPr>
                <w:rFonts w:hAnsi="宋体"/>
                <w:kern w:val="2"/>
              </w:rPr>
              <w:t>302</w:t>
            </w:r>
            <w:r>
              <w:rPr>
                <w:rFonts w:hint="eastAsia" w:hAnsi="宋体"/>
                <w:kern w:val="2"/>
              </w:rPr>
              <w:t>数学二</w:t>
            </w:r>
          </w:p>
          <w:p>
            <w:pPr>
              <w:pStyle w:val="9"/>
              <w:rPr>
                <w:rFonts w:hAnsi="宋体"/>
                <w:kern w:val="2"/>
              </w:rPr>
            </w:pPr>
            <w:r>
              <w:rPr>
                <w:rFonts w:hint="eastAsia" w:hAnsi="宋体"/>
                <w:kern w:val="2"/>
              </w:rPr>
              <w:t>④</w:t>
            </w:r>
            <w:r>
              <w:rPr>
                <w:rFonts w:hAnsi="宋体"/>
                <w:kern w:val="2"/>
              </w:rPr>
              <w:t>902</w:t>
            </w:r>
            <w:r>
              <w:rPr>
                <w:rFonts w:hint="eastAsia" w:hAnsi="宋体"/>
                <w:kern w:val="2"/>
              </w:rPr>
              <w:t>食品分析</w:t>
            </w:r>
          </w:p>
          <w:p>
            <w:pPr>
              <w:pStyle w:val="9"/>
              <w:rPr>
                <w:rFonts w:hAnsi="宋体"/>
                <w:kern w:val="2"/>
              </w:rPr>
            </w:pPr>
          </w:p>
          <w:p>
            <w:pPr>
              <w:pStyle w:val="9"/>
              <w:rPr>
                <w:rFonts w:hAnsi="宋体" w:cs="Times New Roman"/>
              </w:rPr>
            </w:pPr>
          </w:p>
        </w:tc>
        <w:tc>
          <w:tcPr>
            <w:tcW w:w="2320" w:type="dxa"/>
            <w:gridSpan w:val="2"/>
          </w:tcPr>
          <w:p>
            <w:pPr>
              <w:rPr>
                <w:rFonts w:ascii="宋体"/>
              </w:rPr>
            </w:pPr>
            <w:r>
              <w:rPr>
                <w:rFonts w:hint="eastAsia" w:ascii="宋体" w:hAnsi="宋体" w:cs="宋体"/>
              </w:rPr>
              <w:t>复试科目：</w:t>
            </w:r>
          </w:p>
          <w:p>
            <w:pPr>
              <w:rPr>
                <w:rFonts w:ascii="宋体"/>
              </w:rPr>
            </w:pPr>
            <w:r>
              <w:rPr>
                <w:rFonts w:hint="eastAsia" w:ascii="宋体" w:hAnsi="宋体" w:cs="宋体"/>
              </w:rPr>
              <w:t>食品工艺学</w:t>
            </w:r>
          </w:p>
          <w:p>
            <w:pPr>
              <w:rPr>
                <w:rFonts w:ascii="宋体"/>
              </w:rPr>
            </w:pPr>
          </w:p>
          <w:p>
            <w:pPr>
              <w:pStyle w:val="9"/>
              <w:rPr>
                <w:rFonts w:hAnsi="宋体" w:cs="Times New Roman"/>
                <w:spacing w:val="-8"/>
              </w:rPr>
            </w:pPr>
            <w:r>
              <w:rPr>
                <w:rFonts w:hint="eastAsia" w:hAnsi="宋体"/>
                <w:spacing w:val="-8"/>
              </w:rPr>
              <w:t>同等学力考生加试：</w:t>
            </w:r>
          </w:p>
          <w:p>
            <w:pPr>
              <w:pStyle w:val="9"/>
              <w:rPr>
                <w:rFonts w:hAnsi="宋体"/>
                <w:kern w:val="44"/>
              </w:rPr>
            </w:pPr>
            <w:r>
              <w:rPr>
                <w:rFonts w:hint="eastAsia" w:hAnsi="宋体"/>
                <w:kern w:val="44"/>
              </w:rPr>
              <w:t>综合卷（含食品工程原理、食品机械与设备）</w:t>
            </w:r>
          </w:p>
          <w:p>
            <w:pPr>
              <w:pStyle w:val="9"/>
              <w:rPr>
                <w:rFonts w:hAnsi="宋体" w:cs="Times New Roman"/>
                <w:kern w:val="44"/>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857" w:type="dxa"/>
            <w:gridSpan w:val="10"/>
            <w:vAlign w:val="center"/>
          </w:tcPr>
          <w:p>
            <w:pPr>
              <w:rPr>
                <w:rFonts w:ascii="宋体"/>
                <w:b/>
                <w:bCs/>
                <w:sz w:val="24"/>
                <w:szCs w:val="24"/>
              </w:rPr>
            </w:pPr>
            <w:r>
              <w:rPr>
                <w:rFonts w:ascii="宋体" w:hAnsi="宋体" w:cs="宋体"/>
                <w:b/>
                <w:bCs/>
                <w:sz w:val="24"/>
                <w:szCs w:val="24"/>
              </w:rPr>
              <w:t>016 MBA</w:t>
            </w:r>
            <w:r>
              <w:rPr>
                <w:rFonts w:hint="eastAsia" w:ascii="宋体" w:hAnsi="宋体" w:cs="宋体"/>
                <w:b/>
                <w:bCs/>
                <w:sz w:val="24"/>
                <w:szCs w:val="24"/>
              </w:rPr>
              <w:t>、</w:t>
            </w:r>
            <w:r>
              <w:rPr>
                <w:rFonts w:ascii="宋体" w:hAnsi="宋体" w:cs="宋体"/>
                <w:b/>
                <w:bCs/>
                <w:sz w:val="24"/>
                <w:szCs w:val="24"/>
              </w:rPr>
              <w:t>MPA</w:t>
            </w:r>
            <w:r>
              <w:rPr>
                <w:rFonts w:hint="eastAsia" w:ascii="宋体" w:hAnsi="宋体" w:cs="宋体"/>
                <w:b/>
                <w:bCs/>
                <w:sz w:val="24"/>
                <w:szCs w:val="24"/>
              </w:rPr>
              <w:t>教育中心（电话：</w:t>
            </w:r>
            <w:r>
              <w:rPr>
                <w:rFonts w:ascii="宋体" w:hAnsi="宋体" w:cs="宋体"/>
                <w:b/>
                <w:bCs/>
                <w:sz w:val="24"/>
                <w:szCs w:val="24"/>
              </w:rPr>
              <w:t>84865172</w:t>
            </w:r>
            <w:r>
              <w:rPr>
                <w:rFonts w:hint="eastAsia" w:ascii="宋体" w:hAnsi="宋体" w:cs="宋体"/>
                <w:b/>
                <w:bCs/>
                <w:sz w:val="24"/>
                <w:szCs w:val="24"/>
              </w:rPr>
              <w:t xml:space="preserve"> 代老师 陈老师）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gridSpan w:val="2"/>
          </w:tcPr>
          <w:p>
            <w:pPr>
              <w:pStyle w:val="9"/>
              <w:rPr>
                <w:rFonts w:hAnsi="宋体"/>
                <w:b/>
                <w:bCs/>
              </w:rPr>
            </w:pPr>
            <w:r>
              <w:rPr>
                <w:rFonts w:hAnsi="宋体"/>
                <w:b/>
                <w:bCs/>
              </w:rPr>
              <w:t xml:space="preserve">125100 </w:t>
            </w:r>
            <w:r>
              <w:rPr>
                <w:rFonts w:hint="eastAsia" w:hAnsi="宋体"/>
                <w:b/>
                <w:bCs/>
              </w:rPr>
              <w:t>工商管理</w:t>
            </w:r>
            <w:r>
              <w:rPr>
                <w:rFonts w:hAnsi="宋体"/>
                <w:b/>
                <w:bCs/>
              </w:rPr>
              <w:t>(</w:t>
            </w:r>
            <w:r>
              <w:rPr>
                <w:rFonts w:hint="eastAsia" w:hAnsi="宋体"/>
                <w:b/>
                <w:bCs/>
              </w:rPr>
              <w:t>专业学位</w:t>
            </w:r>
            <w:r>
              <w:rPr>
                <w:rFonts w:hAnsi="宋体"/>
                <w:b/>
                <w:bCs/>
              </w:rPr>
              <w:t>)</w:t>
            </w:r>
          </w:p>
          <w:p>
            <w:r>
              <w:t xml:space="preserve">01 </w:t>
            </w:r>
            <w:r>
              <w:rPr>
                <w:rFonts w:hAnsi="宋体"/>
              </w:rPr>
              <w:t>(</w:t>
            </w:r>
            <w:r>
              <w:rPr>
                <w:rFonts w:hint="eastAsia" w:hAnsi="宋体" w:cs="宋体"/>
              </w:rPr>
              <w:t>全日制</w:t>
            </w:r>
            <w:r>
              <w:rPr>
                <w:rFonts w:hAnsi="宋体"/>
              </w:rPr>
              <w:t>)</w:t>
            </w:r>
            <w:r>
              <w:rPr>
                <w:rFonts w:hint="eastAsia" w:cs="宋体"/>
              </w:rPr>
              <w:t>企业战略管理</w:t>
            </w:r>
          </w:p>
          <w:p>
            <w:r>
              <w:t xml:space="preserve">02 </w:t>
            </w:r>
            <w:r>
              <w:rPr>
                <w:rFonts w:hAnsi="宋体"/>
              </w:rPr>
              <w:t>(</w:t>
            </w:r>
            <w:r>
              <w:rPr>
                <w:rFonts w:hint="eastAsia" w:hAnsi="宋体" w:cs="宋体"/>
              </w:rPr>
              <w:t>全日制</w:t>
            </w:r>
            <w:r>
              <w:rPr>
                <w:rFonts w:hAnsi="宋体"/>
              </w:rPr>
              <w:t>)</w:t>
            </w:r>
            <w:r>
              <w:rPr>
                <w:rFonts w:hint="eastAsia" w:cs="宋体"/>
              </w:rPr>
              <w:t>市场营销</w:t>
            </w:r>
          </w:p>
          <w:p>
            <w:r>
              <w:t xml:space="preserve">03 </w:t>
            </w:r>
            <w:r>
              <w:rPr>
                <w:rFonts w:hAnsi="宋体"/>
              </w:rPr>
              <w:t>(</w:t>
            </w:r>
            <w:r>
              <w:rPr>
                <w:rFonts w:hint="eastAsia" w:hAnsi="宋体" w:cs="宋体"/>
              </w:rPr>
              <w:t>全日制</w:t>
            </w:r>
            <w:r>
              <w:rPr>
                <w:rFonts w:hAnsi="宋体"/>
              </w:rPr>
              <w:t>)</w:t>
            </w:r>
            <w:r>
              <w:rPr>
                <w:rFonts w:hint="eastAsia" w:cs="宋体"/>
              </w:rPr>
              <w:t>项目管理</w:t>
            </w:r>
          </w:p>
          <w:p>
            <w:r>
              <w:t xml:space="preserve">04 </w:t>
            </w:r>
            <w:r>
              <w:rPr>
                <w:rFonts w:hAnsi="宋体"/>
              </w:rPr>
              <w:t>(</w:t>
            </w:r>
            <w:r>
              <w:rPr>
                <w:rFonts w:hint="eastAsia" w:hAnsi="宋体" w:cs="宋体"/>
              </w:rPr>
              <w:t>全日制</w:t>
            </w:r>
            <w:r>
              <w:rPr>
                <w:rFonts w:hAnsi="宋体"/>
              </w:rPr>
              <w:t>)</w:t>
            </w:r>
            <w:r>
              <w:rPr>
                <w:rFonts w:hint="eastAsia" w:cs="宋体"/>
              </w:rPr>
              <w:t>人力资源管理</w:t>
            </w:r>
          </w:p>
          <w:p>
            <w:r>
              <w:t xml:space="preserve">05 </w:t>
            </w:r>
            <w:r>
              <w:rPr>
                <w:rFonts w:hAnsi="宋体"/>
              </w:rPr>
              <w:t>(</w:t>
            </w:r>
            <w:r>
              <w:rPr>
                <w:rFonts w:hint="eastAsia" w:hAnsi="宋体" w:cs="宋体"/>
              </w:rPr>
              <w:t>全日制</w:t>
            </w:r>
            <w:r>
              <w:rPr>
                <w:rFonts w:hAnsi="宋体"/>
              </w:rPr>
              <w:t>)</w:t>
            </w:r>
            <w:r>
              <w:rPr>
                <w:rFonts w:hint="eastAsia" w:cs="宋体"/>
              </w:rPr>
              <w:t>金融与投资</w:t>
            </w:r>
          </w:p>
          <w:p>
            <w:r>
              <w:t xml:space="preserve">06 </w:t>
            </w:r>
            <w:r>
              <w:rPr>
                <w:rFonts w:hAnsi="宋体"/>
              </w:rPr>
              <w:t>(</w:t>
            </w:r>
            <w:r>
              <w:rPr>
                <w:rFonts w:hint="eastAsia" w:hAnsi="宋体" w:cs="宋体"/>
              </w:rPr>
              <w:t>全日制</w:t>
            </w:r>
            <w:r>
              <w:rPr>
                <w:rFonts w:hAnsi="宋体"/>
              </w:rPr>
              <w:t>)</w:t>
            </w:r>
            <w:r>
              <w:rPr>
                <w:rFonts w:hint="eastAsia" w:cs="宋体"/>
              </w:rPr>
              <w:t>财务管理</w:t>
            </w:r>
          </w:p>
          <w:p>
            <w:r>
              <w:t xml:space="preserve">07 </w:t>
            </w:r>
            <w:r>
              <w:rPr>
                <w:rFonts w:hAnsi="宋体"/>
              </w:rPr>
              <w:t>(</w:t>
            </w:r>
            <w:r>
              <w:rPr>
                <w:rFonts w:hint="eastAsia" w:hAnsi="宋体" w:cs="宋体"/>
              </w:rPr>
              <w:t>全日制</w:t>
            </w:r>
            <w:r>
              <w:rPr>
                <w:rFonts w:hAnsi="宋体"/>
              </w:rPr>
              <w:t>)</w:t>
            </w:r>
            <w:r>
              <w:rPr>
                <w:rFonts w:hint="eastAsia" w:cs="宋体"/>
              </w:rPr>
              <w:t>旅游管理</w:t>
            </w:r>
          </w:p>
          <w:p>
            <w:r>
              <w:t xml:space="preserve">08 </w:t>
            </w:r>
            <w:r>
              <w:rPr>
                <w:rFonts w:hAnsi="宋体"/>
              </w:rPr>
              <w:t>(</w:t>
            </w:r>
            <w:r>
              <w:rPr>
                <w:rFonts w:hint="eastAsia" w:hAnsi="宋体" w:cs="宋体"/>
              </w:rPr>
              <w:t>全日制</w:t>
            </w:r>
            <w:r>
              <w:rPr>
                <w:rFonts w:hAnsi="宋体"/>
              </w:rPr>
              <w:t>)</w:t>
            </w:r>
            <w:r>
              <w:rPr>
                <w:rFonts w:hint="eastAsia" w:cs="宋体"/>
              </w:rPr>
              <w:t>国际商务</w:t>
            </w:r>
          </w:p>
        </w:tc>
        <w:tc>
          <w:tcPr>
            <w:tcW w:w="1070" w:type="dxa"/>
            <w:gridSpan w:val="4"/>
          </w:tcPr>
          <w:p>
            <w:pPr>
              <w:jc w:val="center"/>
            </w:pPr>
            <w:r>
              <w:rPr>
                <w:rFonts w:hint="eastAsia" w:cs="宋体"/>
              </w:rPr>
              <w:t>共计</w:t>
            </w:r>
          </w:p>
          <w:p>
            <w:pPr>
              <w:jc w:val="center"/>
              <w:rPr>
                <w:spacing w:val="-2"/>
              </w:rPr>
            </w:pPr>
            <w:r>
              <w:rPr>
                <w:spacing w:val="-2"/>
              </w:rPr>
              <w:t>32000</w:t>
            </w:r>
            <w:r>
              <w:rPr>
                <w:rFonts w:hint="eastAsia" w:cs="宋体"/>
                <w:spacing w:val="-2"/>
              </w:rPr>
              <w:t>元</w:t>
            </w:r>
          </w:p>
          <w:p>
            <w:pPr>
              <w:jc w:val="center"/>
              <w:rPr>
                <w:rFonts w:hAnsi="宋体"/>
              </w:rPr>
            </w:pPr>
            <w:r>
              <w:rPr>
                <w:rFonts w:hint="eastAsia" w:cs="宋体"/>
              </w:rPr>
              <w:t>（</w:t>
            </w:r>
            <w:r>
              <w:t>2</w:t>
            </w:r>
            <w:r>
              <w:rPr>
                <w:rFonts w:hint="eastAsia" w:cs="宋体"/>
              </w:rPr>
              <w:t>年）</w:t>
            </w:r>
          </w:p>
        </w:tc>
        <w:tc>
          <w:tcPr>
            <w:tcW w:w="2387" w:type="dxa"/>
            <w:gridSpan w:val="3"/>
          </w:tcPr>
          <w:p>
            <w:pPr>
              <w:pStyle w:val="9"/>
              <w:rPr>
                <w:rFonts w:hAnsi="宋体" w:cs="Times New Roman"/>
                <w:b/>
                <w:bCs/>
              </w:rPr>
            </w:pPr>
            <w:r>
              <w:rPr>
                <w:rFonts w:hint="eastAsia" w:hAnsi="宋体"/>
              </w:rPr>
              <w:t>①</w:t>
            </w:r>
            <w:r>
              <w:rPr>
                <w:rFonts w:hAnsi="宋体"/>
              </w:rPr>
              <w:t>199</w:t>
            </w:r>
            <w:r>
              <w:rPr>
                <w:rFonts w:hint="eastAsia" w:hAnsi="宋体"/>
              </w:rPr>
              <w:t>管理类联考综合能力</w:t>
            </w:r>
          </w:p>
          <w:p>
            <w:pPr>
              <w:pStyle w:val="9"/>
              <w:rPr>
                <w:rFonts w:hAnsi="宋体" w:cs="Times New Roman"/>
              </w:rPr>
            </w:pPr>
            <w:r>
              <w:rPr>
                <w:rFonts w:hint="eastAsia" w:hAnsi="宋体"/>
              </w:rPr>
              <w:t>②</w:t>
            </w:r>
            <w:r>
              <w:rPr>
                <w:rFonts w:hAnsi="宋体"/>
              </w:rPr>
              <w:t>204</w:t>
            </w:r>
            <w:r>
              <w:rPr>
                <w:rFonts w:hint="eastAsia" w:hAnsi="宋体"/>
              </w:rPr>
              <w:t>英语二或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int="eastAsia" w:hAnsi="宋体"/>
              </w:rPr>
              <w:t>无</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int="eastAsia" w:hAnsi="宋体"/>
                <w:kern w:val="44"/>
              </w:rPr>
              <w:t>无</w:t>
            </w:r>
          </w:p>
          <w:p>
            <w:pPr>
              <w:pStyle w:val="9"/>
              <w:ind w:firstLine="210"/>
              <w:rPr>
                <w:rFonts w:hAnsi="宋体" w:cs="Times New Roman"/>
              </w:rPr>
            </w:pPr>
          </w:p>
        </w:tc>
        <w:tc>
          <w:tcPr>
            <w:tcW w:w="2309" w:type="dxa"/>
          </w:tcPr>
          <w:p>
            <w:pPr>
              <w:pStyle w:val="9"/>
              <w:rPr>
                <w:rFonts w:hAnsi="宋体" w:cs="Times New Roman"/>
              </w:rPr>
            </w:pPr>
            <w:r>
              <w:rPr>
                <w:rFonts w:hint="eastAsia" w:hAnsi="宋体"/>
              </w:rPr>
              <w:t>专业学位</w:t>
            </w:r>
          </w:p>
          <w:p>
            <w:pPr>
              <w:pStyle w:val="9"/>
              <w:rPr>
                <w:rFonts w:hAnsi="宋体" w:cs="Times New Roman"/>
              </w:rPr>
            </w:pPr>
            <w:r>
              <w:rPr>
                <w:rFonts w:hint="eastAsia" w:ascii="Times New Roman" w:hAnsi="Times New Roman"/>
              </w:rPr>
              <w:t>培养具有全球视野、社会责任感及创新精神，掌握现代经济管理知识和技能，践行可持续发展的优秀职业经理人、企业家和管理精英</w:t>
            </w:r>
            <w:r>
              <w:rPr>
                <w:rFonts w:hint="eastAsia" w:hAnsi="宋体"/>
              </w:rPr>
              <w:t>。</w:t>
            </w:r>
          </w:p>
          <w:p>
            <w:pPr>
              <w:pStyle w:val="9"/>
              <w:rPr>
                <w:rFonts w:hAnsi="宋体" w:cs="Times New Roman"/>
              </w:rPr>
            </w:pPr>
            <w:r>
              <w:rPr>
                <w:rFonts w:hint="eastAsia" w:hAnsi="宋体"/>
              </w:rPr>
              <w:t>招生简章详见</w:t>
            </w:r>
          </w:p>
          <w:p>
            <w:pPr>
              <w:pStyle w:val="9"/>
              <w:rPr>
                <w:rFonts w:ascii="Times New Roman" w:hAnsi="宋体" w:cs="Times New Roman"/>
                <w:kern w:val="2"/>
              </w:rPr>
            </w:pPr>
            <w:r>
              <w:rPr>
                <w:rFonts w:ascii="Times New Roman" w:hAnsi="宋体" w:cs="Times New Roman"/>
                <w:kern w:val="2"/>
              </w:rPr>
              <w:t>mba.hrbcu.edu.cn</w:t>
            </w:r>
          </w:p>
          <w:p>
            <w:pPr>
              <w:pStyle w:val="9"/>
              <w:rPr>
                <w:rFonts w:ascii="Times New Roman" w:hAnsi="宋体" w:cs="Times New Roman"/>
                <w:kern w:val="2"/>
              </w:rPr>
            </w:pPr>
          </w:p>
          <w:p>
            <w:pPr>
              <w:pStyle w:val="9"/>
              <w:rPr>
                <w:rFonts w:ascii="Times New Roman" w:hAnsi="宋体" w:cs="Times New Roman"/>
                <w:kern w:val="2"/>
              </w:rPr>
            </w:pPr>
          </w:p>
        </w:tc>
      </w:tr>
    </w:tbl>
    <w:p>
      <w:pPr>
        <w:widowControl/>
        <w:jc w:val="left"/>
      </w:pPr>
    </w:p>
    <w:p>
      <w:r>
        <w:br w:type="page"/>
      </w:r>
    </w:p>
    <w:tbl>
      <w:tblPr>
        <w:tblStyle w:val="24"/>
        <w:tblW w:w="9857" w:type="dxa"/>
        <w:tblInd w:w="-106"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1070"/>
        <w:gridCol w:w="2387"/>
        <w:gridCol w:w="230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9857" w:type="dxa"/>
            <w:gridSpan w:val="4"/>
          </w:tcPr>
          <w:p>
            <w:pPr>
              <w:jc w:val="center"/>
              <w:rPr>
                <w:rFonts w:ascii="宋体"/>
                <w:b/>
                <w:bCs/>
              </w:rPr>
            </w:pPr>
            <w:r>
              <w:br w:type="page"/>
            </w:r>
            <w:r>
              <w:br w:type="page"/>
            </w:r>
            <w:r>
              <w:rPr>
                <w:rFonts w:ascii="宋体" w:hAnsi="宋体" w:cs="宋体"/>
                <w:w w:val="90"/>
                <w:sz w:val="28"/>
                <w:szCs w:val="28"/>
              </w:rPr>
              <w:t>2018</w:t>
            </w:r>
            <w:r>
              <w:rPr>
                <w:rFonts w:hint="eastAsia" w:ascii="宋体" w:hAnsi="宋体" w:cs="宋体"/>
                <w:w w:val="90"/>
                <w:sz w:val="28"/>
                <w:szCs w:val="28"/>
              </w:rPr>
              <w:t>年</w:t>
            </w:r>
            <w:r>
              <w:rPr>
                <w:rFonts w:hint="eastAsia" w:ascii="宋体" w:hAnsi="宋体" w:cs="宋体"/>
                <w:color w:val="000000"/>
                <w:w w:val="90"/>
                <w:sz w:val="28"/>
                <w:szCs w:val="28"/>
              </w:rPr>
              <w:t>非全</w:t>
            </w:r>
            <w:r>
              <w:rPr>
                <w:rFonts w:hint="eastAsia" w:ascii="宋体" w:hAnsi="宋体" w:cs="宋体"/>
                <w:w w:val="90"/>
                <w:sz w:val="28"/>
                <w:szCs w:val="28"/>
              </w:rPr>
              <w:t>日制专业学位硕士研究生专业招生目录</w:t>
            </w:r>
          </w:p>
          <w:p>
            <w:pPr>
              <w:rPr>
                <w:rFonts w:ascii="宋体"/>
              </w:rPr>
            </w:pPr>
            <w:r>
              <w:rPr>
                <w:rFonts w:hint="eastAsia" w:ascii="宋体" w:hAnsi="宋体" w:cs="宋体"/>
                <w:b/>
                <w:bCs/>
              </w:rPr>
              <w:t>单位代码：</w:t>
            </w:r>
            <w:r>
              <w:rPr>
                <w:rFonts w:ascii="宋体" w:hAnsi="宋体" w:cs="宋体"/>
              </w:rPr>
              <w:t xml:space="preserve">10240                </w:t>
            </w:r>
            <w:r>
              <w:rPr>
                <w:rFonts w:hint="eastAsia" w:ascii="宋体" w:hAnsi="宋体" w:cs="宋体"/>
                <w:b/>
                <w:bCs/>
              </w:rPr>
              <w:t>地址：</w:t>
            </w:r>
            <w:r>
              <w:rPr>
                <w:rFonts w:hint="eastAsia" w:ascii="宋体" w:hAnsi="宋体" w:cs="宋体"/>
              </w:rPr>
              <w:t>哈尔滨市松北区学海街</w:t>
            </w:r>
            <w:r>
              <w:rPr>
                <w:rFonts w:ascii="宋体" w:hAnsi="宋体" w:cs="宋体"/>
              </w:rPr>
              <w:t>1</w:t>
            </w:r>
            <w:r>
              <w:rPr>
                <w:rFonts w:hint="eastAsia" w:ascii="宋体" w:hAnsi="宋体" w:cs="宋体"/>
              </w:rPr>
              <w:t>号</w:t>
            </w:r>
            <w:r>
              <w:rPr>
                <w:rFonts w:hint="eastAsia" w:ascii="宋体" w:hAnsi="宋体" w:cs="宋体"/>
                <w:b/>
                <w:bCs/>
              </w:rPr>
              <w:t>邮政编码：</w:t>
            </w:r>
            <w:r>
              <w:rPr>
                <w:rFonts w:ascii="宋体" w:hAnsi="宋体" w:cs="宋体"/>
              </w:rPr>
              <w:t>150028</w:t>
            </w:r>
          </w:p>
          <w:p>
            <w:r>
              <w:rPr>
                <w:rFonts w:hint="eastAsia" w:ascii="宋体" w:hAnsi="宋体" w:cs="宋体"/>
                <w:b/>
                <w:bCs/>
              </w:rPr>
              <w:t>联系部门：</w:t>
            </w:r>
            <w:r>
              <w:rPr>
                <w:rFonts w:hint="eastAsia" w:ascii="宋体" w:hAnsi="宋体" w:cs="宋体"/>
              </w:rPr>
              <w:t>研究生招生办公室</w:t>
            </w:r>
            <w:r>
              <w:rPr>
                <w:rFonts w:hint="eastAsia" w:ascii="宋体" w:hAnsi="宋体" w:cs="宋体"/>
                <w:b/>
                <w:bCs/>
              </w:rPr>
              <w:t>电话：</w:t>
            </w:r>
            <w:r>
              <w:rPr>
                <w:rFonts w:ascii="宋体" w:hAnsi="宋体" w:cs="宋体"/>
              </w:rPr>
              <w:t xml:space="preserve">0451-84892021                    </w:t>
            </w:r>
            <w:r>
              <w:rPr>
                <w:rFonts w:hint="eastAsia" w:ascii="宋体" w:hAnsi="宋体" w:cs="宋体"/>
                <w:b/>
                <w:bCs/>
              </w:rPr>
              <w:t>联系人：</w:t>
            </w:r>
            <w:r>
              <w:rPr>
                <w:rFonts w:hint="eastAsia" w:ascii="宋体" w:hAnsi="宋体" w:cs="宋体"/>
              </w:rPr>
              <w:t>张志峰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trPr>
        <w:tc>
          <w:tcPr>
            <w:tcW w:w="4091" w:type="dxa"/>
            <w:vAlign w:val="center"/>
          </w:tcPr>
          <w:p>
            <w:pPr>
              <w:jc w:val="center"/>
              <w:rPr>
                <w:rFonts w:ascii="宋体"/>
                <w:b/>
                <w:bCs/>
              </w:rPr>
            </w:pPr>
            <w:r>
              <w:rPr>
                <w:rFonts w:hint="eastAsia" w:ascii="宋体" w:hAnsi="宋体" w:cs="宋体"/>
                <w:b/>
                <w:bCs/>
              </w:rPr>
              <w:t>专业代码、名称及研究方向</w:t>
            </w:r>
          </w:p>
        </w:tc>
        <w:tc>
          <w:tcPr>
            <w:tcW w:w="1070" w:type="dxa"/>
            <w:vAlign w:val="center"/>
          </w:tcPr>
          <w:p>
            <w:pPr>
              <w:jc w:val="center"/>
              <w:rPr>
                <w:rFonts w:ascii="宋体"/>
                <w:b/>
                <w:bCs/>
              </w:rPr>
            </w:pPr>
            <w:r>
              <w:rPr>
                <w:rFonts w:hint="eastAsia" w:ascii="宋体" w:hAnsi="宋体" w:cs="宋体"/>
                <w:b/>
                <w:bCs/>
              </w:rPr>
              <w:t>学费</w:t>
            </w:r>
          </w:p>
          <w:p>
            <w:pPr>
              <w:jc w:val="center"/>
              <w:rPr>
                <w:rFonts w:ascii="宋体"/>
                <w:b/>
                <w:bCs/>
              </w:rPr>
            </w:pPr>
            <w:r>
              <w:rPr>
                <w:rFonts w:hint="eastAsia" w:ascii="宋体" w:hAnsi="宋体" w:cs="宋体"/>
                <w:b/>
                <w:bCs/>
              </w:rPr>
              <w:t>（学制）</w:t>
            </w:r>
          </w:p>
        </w:tc>
        <w:tc>
          <w:tcPr>
            <w:tcW w:w="2387" w:type="dxa"/>
            <w:vAlign w:val="center"/>
          </w:tcPr>
          <w:p>
            <w:pPr>
              <w:jc w:val="center"/>
              <w:rPr>
                <w:rFonts w:ascii="宋体"/>
                <w:b/>
                <w:bCs/>
              </w:rPr>
            </w:pPr>
            <w:r>
              <w:rPr>
                <w:rFonts w:hint="eastAsia" w:ascii="宋体" w:hAnsi="宋体" w:cs="宋体"/>
                <w:b/>
                <w:bCs/>
              </w:rPr>
              <w:t>考试科目</w:t>
            </w:r>
          </w:p>
        </w:tc>
        <w:tc>
          <w:tcPr>
            <w:tcW w:w="2309" w:type="dxa"/>
            <w:vAlign w:val="center"/>
          </w:tcPr>
          <w:p>
            <w:pPr>
              <w:jc w:val="center"/>
              <w:rPr>
                <w:rFonts w:ascii="宋体"/>
                <w:b/>
                <w:bCs/>
              </w:rPr>
            </w:pPr>
            <w:r>
              <w:rPr>
                <w:rFonts w:hint="eastAsia" w:ascii="宋体" w:hAnsi="宋体" w:cs="宋体"/>
                <w:b/>
                <w:bCs/>
              </w:rPr>
              <w:t>备注</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857" w:type="dxa"/>
            <w:gridSpan w:val="4"/>
            <w:vAlign w:val="center"/>
          </w:tcPr>
          <w:p>
            <w:r>
              <w:rPr>
                <w:rFonts w:ascii="宋体" w:hAnsi="宋体" w:cs="宋体"/>
                <w:b/>
                <w:bCs/>
                <w:sz w:val="24"/>
                <w:szCs w:val="24"/>
              </w:rPr>
              <w:t>001</w:t>
            </w:r>
            <w:r>
              <w:rPr>
                <w:rFonts w:hint="eastAsia" w:ascii="宋体" w:hAnsi="宋体" w:cs="宋体"/>
                <w:b/>
                <w:bCs/>
                <w:sz w:val="24"/>
                <w:szCs w:val="24"/>
              </w:rPr>
              <w:t>经济学院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84892245</w:t>
            </w:r>
            <w:r>
              <w:rPr>
                <w:rFonts w:hint="eastAsia" w:ascii="宋体" w:hAnsi="宋体" w:cs="宋体"/>
                <w:b/>
                <w:bCs/>
                <w:sz w:val="24"/>
                <w:szCs w:val="24"/>
              </w:rPr>
              <w:t>燕老师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rPr>
                <w:rFonts w:hAnsi="宋体"/>
                <w:b/>
                <w:bCs/>
              </w:rPr>
            </w:pPr>
            <w:r>
              <w:rPr>
                <w:rFonts w:ascii="宋体" w:hAnsi="宋体" w:cs="宋体"/>
                <w:b/>
                <w:bCs/>
              </w:rPr>
              <w:t xml:space="preserve">025400 </w:t>
            </w:r>
            <w:r>
              <w:rPr>
                <w:rFonts w:hint="eastAsia" w:ascii="宋体" w:hAnsi="宋体" w:cs="宋体"/>
                <w:b/>
                <w:bCs/>
              </w:rPr>
              <w:t>国际商务</w:t>
            </w:r>
            <w:r>
              <w:rPr>
                <w:rFonts w:hint="eastAsia" w:hAnsi="宋体" w:cs="宋体"/>
                <w:b/>
                <w:bCs/>
              </w:rPr>
              <w:t>（专业学位）</w:t>
            </w:r>
          </w:p>
          <w:p>
            <w:pPr>
              <w:rPr>
                <w:rFonts w:hAnsi="宋体"/>
              </w:rPr>
            </w:pPr>
            <w:r>
              <w:rPr>
                <w:rFonts w:hAnsi="宋体"/>
              </w:rPr>
              <w:t>0</w:t>
            </w:r>
            <w:r>
              <w:rPr>
                <w:rFonts w:hint="eastAsia" w:hAnsi="宋体"/>
              </w:rPr>
              <w:t>4</w:t>
            </w:r>
            <w:r>
              <w:rPr>
                <w:rFonts w:hAnsi="宋体"/>
              </w:rPr>
              <w:t xml:space="preserve"> (</w:t>
            </w:r>
            <w:r>
              <w:rPr>
                <w:rFonts w:hint="eastAsia" w:hAnsi="宋体" w:cs="宋体"/>
              </w:rPr>
              <w:t>非全日制</w:t>
            </w:r>
            <w:r>
              <w:rPr>
                <w:rFonts w:hAnsi="宋体"/>
              </w:rPr>
              <w:t>)</w:t>
            </w:r>
            <w:r>
              <w:rPr>
                <w:rFonts w:hint="eastAsia" w:hAnsi="宋体" w:cs="宋体"/>
              </w:rPr>
              <w:t>国际贸易</w:t>
            </w:r>
          </w:p>
          <w:p>
            <w:pPr>
              <w:rPr>
                <w:rFonts w:hAnsi="宋体"/>
              </w:rPr>
            </w:pPr>
            <w:r>
              <w:rPr>
                <w:rFonts w:hAnsi="宋体"/>
              </w:rPr>
              <w:t>0</w:t>
            </w:r>
            <w:r>
              <w:rPr>
                <w:rFonts w:hint="eastAsia" w:hAnsi="宋体"/>
              </w:rPr>
              <w:t>5</w:t>
            </w:r>
            <w:r>
              <w:rPr>
                <w:rFonts w:hAnsi="宋体"/>
              </w:rPr>
              <w:t xml:space="preserve"> (</w:t>
            </w:r>
            <w:r>
              <w:rPr>
                <w:rFonts w:hint="eastAsia" w:hAnsi="宋体" w:cs="宋体"/>
              </w:rPr>
              <w:t>非全日制</w:t>
            </w:r>
            <w:r>
              <w:rPr>
                <w:rFonts w:hAnsi="宋体"/>
              </w:rPr>
              <w:t>)</w:t>
            </w:r>
            <w:r>
              <w:rPr>
                <w:rFonts w:hint="eastAsia" w:hAnsi="宋体" w:cs="宋体"/>
              </w:rPr>
              <w:t>国际投资与跨国经营</w:t>
            </w:r>
          </w:p>
          <w:p>
            <w:pPr>
              <w:rPr>
                <w:rFonts w:hAnsi="宋体"/>
              </w:rPr>
            </w:pPr>
            <w:r>
              <w:rPr>
                <w:rFonts w:hAnsi="宋体"/>
              </w:rPr>
              <w:t>0</w:t>
            </w:r>
            <w:r>
              <w:rPr>
                <w:rFonts w:hint="eastAsia" w:hAnsi="宋体"/>
              </w:rPr>
              <w:t>6</w:t>
            </w:r>
            <w:r>
              <w:rPr>
                <w:rFonts w:hAnsi="宋体"/>
              </w:rPr>
              <w:t xml:space="preserve"> (</w:t>
            </w:r>
            <w:r>
              <w:rPr>
                <w:rFonts w:hint="eastAsia" w:hAnsi="宋体" w:cs="宋体"/>
              </w:rPr>
              <w:t>非全日制</w:t>
            </w:r>
            <w:r>
              <w:rPr>
                <w:rFonts w:hAnsi="宋体"/>
              </w:rPr>
              <w:t>)</w:t>
            </w:r>
            <w:r>
              <w:rPr>
                <w:rFonts w:hint="eastAsia" w:hAnsi="宋体" w:cs="宋体"/>
              </w:rPr>
              <w:t>国际商务管理</w:t>
            </w:r>
          </w:p>
          <w:p>
            <w:pPr>
              <w:rPr>
                <w:rFonts w:ascii="宋体"/>
                <w:b/>
                <w:bCs/>
              </w:rPr>
            </w:pPr>
          </w:p>
        </w:tc>
        <w:tc>
          <w:tcPr>
            <w:tcW w:w="1070" w:type="dxa"/>
          </w:tcPr>
          <w:p>
            <w:pPr>
              <w:jc w:val="center"/>
            </w:pPr>
            <w:r>
              <w:t>9000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Ansi="宋体"/>
              </w:rPr>
              <w:t>434</w:t>
            </w:r>
            <w:r>
              <w:rPr>
                <w:rFonts w:hint="eastAsia" w:hAnsi="宋体"/>
              </w:rPr>
              <w:t>国际商务专业基础</w:t>
            </w:r>
          </w:p>
          <w:p>
            <w:pPr>
              <w:pStyle w:val="9"/>
              <w:ind w:left="210" w:hanging="210" w:hangingChars="100"/>
              <w:rPr>
                <w:rFonts w:hAnsi="宋体" w:cs="Times New Roman"/>
              </w:rPr>
            </w:pPr>
          </w:p>
          <w:p>
            <w:pPr>
              <w:pStyle w:val="9"/>
              <w:ind w:left="210" w:hanging="210" w:hangingChars="100"/>
              <w:rPr>
                <w:rFonts w:hAnsi="宋体" w:cs="Times New Roman"/>
              </w:rPr>
            </w:pPr>
          </w:p>
        </w:tc>
        <w:tc>
          <w:tcPr>
            <w:tcW w:w="2309" w:type="dxa"/>
          </w:tcPr>
          <w:p>
            <w:pPr>
              <w:pStyle w:val="16"/>
              <w:rPr>
                <w:rFonts w:cs="Times New Roman"/>
                <w:color w:val="auto"/>
                <w:sz w:val="21"/>
                <w:szCs w:val="21"/>
              </w:rPr>
            </w:pPr>
            <w:r>
              <w:rPr>
                <w:rFonts w:hint="eastAsia"/>
                <w:color w:val="auto"/>
                <w:sz w:val="21"/>
                <w:szCs w:val="21"/>
              </w:rPr>
              <w:t>复试科目：国际贸易</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857" w:type="dxa"/>
            <w:gridSpan w:val="4"/>
            <w:vAlign w:val="center"/>
          </w:tcPr>
          <w:p>
            <w:pPr>
              <w:rPr>
                <w:rFonts w:ascii="宋体"/>
                <w:b/>
                <w:bCs/>
                <w:sz w:val="24"/>
                <w:szCs w:val="24"/>
              </w:rPr>
            </w:pPr>
            <w:r>
              <w:rPr>
                <w:rFonts w:ascii="宋体" w:hAnsi="宋体" w:cs="宋体"/>
                <w:b/>
                <w:bCs/>
                <w:sz w:val="24"/>
                <w:szCs w:val="24"/>
              </w:rPr>
              <w:t>002</w:t>
            </w:r>
            <w:r>
              <w:rPr>
                <w:rFonts w:hint="eastAsia" w:ascii="宋体" w:hAnsi="宋体" w:cs="宋体"/>
                <w:b/>
                <w:bCs/>
                <w:sz w:val="24"/>
                <w:szCs w:val="24"/>
              </w:rPr>
              <w:t>金融学院</w:t>
            </w:r>
            <w:r>
              <w:rPr>
                <w:rFonts w:ascii="宋体" w:hAnsi="宋体" w:cs="宋体"/>
                <w:b/>
                <w:bCs/>
                <w:sz w:val="24"/>
                <w:szCs w:val="24"/>
              </w:rPr>
              <w:t>(</w:t>
            </w:r>
            <w:r>
              <w:rPr>
                <w:rFonts w:hint="eastAsia" w:ascii="宋体" w:hAnsi="宋体" w:cs="宋体"/>
                <w:b/>
                <w:bCs/>
                <w:sz w:val="24"/>
                <w:szCs w:val="24"/>
              </w:rPr>
              <w:t>电话：</w:t>
            </w:r>
            <w:r>
              <w:rPr>
                <w:rFonts w:ascii="宋体" w:hAnsi="宋体" w:cs="宋体"/>
                <w:b/>
                <w:bCs/>
                <w:sz w:val="24"/>
                <w:szCs w:val="24"/>
              </w:rPr>
              <w:t>84</w:t>
            </w:r>
            <w:r>
              <w:rPr>
                <w:rFonts w:hint="eastAsia" w:ascii="宋体" w:hAnsi="宋体" w:cs="宋体"/>
                <w:b/>
                <w:bCs/>
                <w:sz w:val="24"/>
                <w:szCs w:val="24"/>
              </w:rPr>
              <w:t>892353张老师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rPr>
                <w:rFonts w:ascii="宋体"/>
                <w:b/>
                <w:bCs/>
              </w:rPr>
            </w:pPr>
            <w:r>
              <w:rPr>
                <w:rFonts w:ascii="宋体" w:hAnsi="宋体" w:cs="宋体"/>
                <w:b/>
                <w:bCs/>
              </w:rPr>
              <w:t xml:space="preserve">025100 </w:t>
            </w:r>
            <w:r>
              <w:rPr>
                <w:rFonts w:hint="eastAsia" w:ascii="宋体" w:hAnsi="宋体" w:cs="宋体"/>
                <w:b/>
                <w:bCs/>
              </w:rPr>
              <w:t>金融（专业学位）</w:t>
            </w:r>
          </w:p>
          <w:p>
            <w:pPr>
              <w:widowControl/>
              <w:jc w:val="left"/>
            </w:pPr>
            <w:r>
              <w:t>0</w:t>
            </w:r>
            <w:r>
              <w:rPr>
                <w:rFonts w:hint="eastAsia"/>
              </w:rPr>
              <w:t>6</w:t>
            </w:r>
            <w:r>
              <w:t xml:space="preserve"> </w:t>
            </w:r>
            <w:r>
              <w:rPr>
                <w:rFonts w:hAnsi="宋体"/>
              </w:rPr>
              <w:t>(</w:t>
            </w:r>
            <w:r>
              <w:rPr>
                <w:rFonts w:hint="eastAsia" w:hAnsi="宋体" w:cs="宋体"/>
              </w:rPr>
              <w:t>非全日制</w:t>
            </w:r>
            <w:r>
              <w:rPr>
                <w:rFonts w:hAnsi="宋体"/>
              </w:rPr>
              <w:t>)</w:t>
            </w:r>
            <w:r>
              <w:rPr>
                <w:rFonts w:hint="eastAsia" w:hAnsi="宋体"/>
              </w:rPr>
              <w:t>商业</w:t>
            </w:r>
            <w:r>
              <w:rPr>
                <w:rFonts w:hint="eastAsia" w:cs="宋体"/>
              </w:rPr>
              <w:t>银行管理</w:t>
            </w:r>
          </w:p>
          <w:p>
            <w:pPr>
              <w:widowControl/>
              <w:jc w:val="left"/>
            </w:pPr>
            <w:r>
              <w:t>0</w:t>
            </w:r>
            <w:r>
              <w:rPr>
                <w:rFonts w:hint="eastAsia"/>
              </w:rPr>
              <w:t>7</w:t>
            </w:r>
            <w:r>
              <w:t xml:space="preserve"> </w:t>
            </w:r>
            <w:r>
              <w:rPr>
                <w:rFonts w:hAnsi="宋体"/>
              </w:rPr>
              <w:t>(</w:t>
            </w:r>
            <w:r>
              <w:rPr>
                <w:rFonts w:hint="eastAsia" w:hAnsi="宋体" w:cs="宋体"/>
              </w:rPr>
              <w:t>非全日制</w:t>
            </w:r>
            <w:r>
              <w:rPr>
                <w:rFonts w:hAnsi="宋体"/>
              </w:rPr>
              <w:t>)</w:t>
            </w:r>
            <w:r>
              <w:rPr>
                <w:rFonts w:hint="eastAsia" w:cs="宋体"/>
              </w:rPr>
              <w:t>投融资与资本市场</w:t>
            </w:r>
          </w:p>
          <w:p>
            <w:pPr>
              <w:widowControl/>
              <w:jc w:val="left"/>
            </w:pPr>
            <w:r>
              <w:t>0</w:t>
            </w:r>
            <w:r>
              <w:rPr>
                <w:rFonts w:hint="eastAsia"/>
              </w:rPr>
              <w:t>8</w:t>
            </w:r>
            <w:r>
              <w:t xml:space="preserve"> </w:t>
            </w:r>
            <w:r>
              <w:rPr>
                <w:rFonts w:hAnsi="宋体"/>
              </w:rPr>
              <w:t>(</w:t>
            </w:r>
            <w:r>
              <w:rPr>
                <w:rFonts w:hint="eastAsia" w:hAnsi="宋体" w:cs="宋体"/>
              </w:rPr>
              <w:t>非全日制</w:t>
            </w:r>
            <w:r>
              <w:rPr>
                <w:rFonts w:hAnsi="宋体"/>
              </w:rPr>
              <w:t>)</w:t>
            </w:r>
            <w:r>
              <w:rPr>
                <w:rFonts w:hint="eastAsia" w:cs="宋体"/>
              </w:rPr>
              <w:t>金融风险管理</w:t>
            </w:r>
          </w:p>
          <w:p>
            <w:pPr>
              <w:widowControl/>
              <w:jc w:val="left"/>
            </w:pPr>
            <w:r>
              <w:rPr>
                <w:rFonts w:hint="eastAsia"/>
              </w:rPr>
              <w:t>9</w:t>
            </w:r>
            <w:r>
              <w:t xml:space="preserve">4 </w:t>
            </w:r>
            <w:r>
              <w:rPr>
                <w:rFonts w:hAnsi="宋体"/>
              </w:rPr>
              <w:t>(</w:t>
            </w:r>
            <w:r>
              <w:rPr>
                <w:rFonts w:hint="eastAsia" w:hAnsi="宋体" w:cs="宋体"/>
              </w:rPr>
              <w:t>非全日制</w:t>
            </w:r>
            <w:r>
              <w:rPr>
                <w:rFonts w:hAnsi="宋体"/>
              </w:rPr>
              <w:t>)</w:t>
            </w:r>
            <w:r>
              <w:rPr>
                <w:rFonts w:hint="eastAsia" w:cs="宋体"/>
              </w:rPr>
              <w:t>金融工程</w:t>
            </w:r>
          </w:p>
          <w:p>
            <w:pPr>
              <w:rPr>
                <w:rFonts w:ascii="宋体"/>
              </w:rPr>
            </w:pPr>
            <w:r>
              <w:rPr>
                <w:rFonts w:hint="eastAsia"/>
              </w:rPr>
              <w:t>10</w:t>
            </w:r>
            <w:r>
              <w:t xml:space="preserve"> </w:t>
            </w:r>
            <w:r>
              <w:rPr>
                <w:rFonts w:hAnsi="宋体"/>
              </w:rPr>
              <w:t>(</w:t>
            </w:r>
            <w:r>
              <w:rPr>
                <w:rFonts w:hint="eastAsia" w:hAnsi="宋体" w:cs="宋体"/>
              </w:rPr>
              <w:t>非全日制</w:t>
            </w:r>
            <w:r>
              <w:rPr>
                <w:rFonts w:hAnsi="宋体"/>
              </w:rPr>
              <w:t>)</w:t>
            </w:r>
            <w:r>
              <w:rPr>
                <w:rFonts w:hint="eastAsia" w:cs="宋体"/>
              </w:rPr>
              <w:t>公司金融</w:t>
            </w:r>
          </w:p>
        </w:tc>
        <w:tc>
          <w:tcPr>
            <w:tcW w:w="1070" w:type="dxa"/>
          </w:tcPr>
          <w:p>
            <w:pPr>
              <w:jc w:val="center"/>
            </w:pPr>
            <w:r>
              <w:t>9000</w:t>
            </w:r>
          </w:p>
          <w:p>
            <w:pPr>
              <w:jc w:val="center"/>
            </w:pPr>
            <w:r>
              <w:rPr>
                <w:rFonts w:hint="eastAsia" w:cs="宋体"/>
              </w:rPr>
              <w:t>元</w:t>
            </w:r>
            <w:r>
              <w:t>/</w:t>
            </w:r>
            <w:r>
              <w:rPr>
                <w:rFonts w:hint="eastAsia" w:cs="宋体"/>
              </w:rPr>
              <w:t>年</w:t>
            </w:r>
          </w:p>
          <w:p>
            <w:pPr>
              <w:jc w:val="center"/>
            </w:pPr>
            <w:r>
              <w:rPr>
                <w:rFonts w:hint="eastAsia" w:cs="宋体"/>
              </w:rPr>
              <w:t>（</w:t>
            </w:r>
            <w:r>
              <w:t>3</w:t>
            </w:r>
            <w:r>
              <w:rPr>
                <w:rFonts w:hint="eastAsia" w:cs="宋体"/>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ind w:left="210" w:hanging="210" w:hangingChars="100"/>
              <w:rPr>
                <w:rFonts w:hAnsi="宋体" w:cs="Times New Roman"/>
              </w:rPr>
            </w:pPr>
            <w:r>
              <w:rPr>
                <w:rFonts w:hint="eastAsia" w:hAnsi="宋体"/>
              </w:rPr>
              <w:t>④</w:t>
            </w:r>
            <w:r>
              <w:rPr>
                <w:rFonts w:hAnsi="宋体"/>
              </w:rPr>
              <w:t>431</w:t>
            </w:r>
            <w:r>
              <w:rPr>
                <w:rFonts w:hint="eastAsia" w:hAnsi="宋体"/>
              </w:rPr>
              <w:t>金融学综合</w:t>
            </w:r>
          </w:p>
          <w:p>
            <w:pPr>
              <w:pStyle w:val="9"/>
              <w:ind w:left="210" w:hanging="210" w:hangingChars="100"/>
              <w:rPr>
                <w:rFonts w:hAnsi="宋体" w:cs="Times New Roman"/>
              </w:rPr>
            </w:pPr>
          </w:p>
          <w:p>
            <w:pPr>
              <w:pStyle w:val="9"/>
              <w:ind w:left="210" w:hanging="210" w:hangingChars="100"/>
              <w:rPr>
                <w:rFonts w:hAnsi="宋体" w:cs="Times New Roman"/>
              </w:rPr>
            </w:pPr>
          </w:p>
        </w:tc>
        <w:tc>
          <w:tcPr>
            <w:tcW w:w="2309" w:type="dxa"/>
          </w:tcPr>
          <w:p>
            <w:pPr>
              <w:pStyle w:val="16"/>
              <w:rPr>
                <w:rFonts w:cs="Times New Roman"/>
                <w:color w:val="auto"/>
                <w:sz w:val="21"/>
                <w:szCs w:val="21"/>
              </w:rPr>
            </w:pPr>
            <w:r>
              <w:rPr>
                <w:rFonts w:hint="eastAsia"/>
                <w:color w:val="auto"/>
                <w:sz w:val="21"/>
                <w:szCs w:val="21"/>
              </w:rPr>
              <w:t>复试科目：证券投资学、国际金融学</w:t>
            </w: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同等学力考生加试：</w:t>
            </w:r>
          </w:p>
          <w:p>
            <w:pPr>
              <w:pStyle w:val="6"/>
              <w:framePr w:hSpace="0" w:wrap="auto" w:vAnchor="margin" w:hAnchor="text" w:yAlign="inline"/>
              <w:spacing w:before="0" w:beforeAutospacing="0"/>
              <w:jc w:val="both"/>
              <w:rPr>
                <w:rFonts w:cs="Times New Roman"/>
                <w:color w:val="auto"/>
                <w:sz w:val="21"/>
                <w:szCs w:val="21"/>
              </w:rPr>
            </w:pPr>
            <w:r>
              <w:rPr>
                <w:rFonts w:hint="eastAsia"/>
                <w:color w:val="auto"/>
                <w:sz w:val="21"/>
                <w:szCs w:val="21"/>
              </w:rPr>
              <w:t>①金融市场学</w:t>
            </w:r>
          </w:p>
          <w:p>
            <w:pPr>
              <w:rPr>
                <w:rFonts w:ascii="宋体"/>
                <w:kern w:val="44"/>
              </w:rPr>
            </w:pPr>
            <w:r>
              <w:rPr>
                <w:rFonts w:hint="eastAsia" w:ascii="宋体" w:hAnsi="宋体" w:cs="宋体"/>
                <w:kern w:val="44"/>
              </w:rPr>
              <w:t>②商业银行经营学</w:t>
            </w:r>
          </w:p>
          <w:p>
            <w:pPr>
              <w:pStyle w:val="16"/>
              <w:rPr>
                <w:rFonts w:cs="Times New Roman"/>
                <w:color w:val="auto"/>
                <w:sz w:val="21"/>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857" w:type="dxa"/>
            <w:gridSpan w:val="4"/>
            <w:vAlign w:val="center"/>
          </w:tcPr>
          <w:p>
            <w:pPr>
              <w:rPr>
                <w:rFonts w:ascii="宋体"/>
                <w:b/>
                <w:bCs/>
                <w:sz w:val="24"/>
                <w:szCs w:val="24"/>
              </w:rPr>
            </w:pPr>
            <w:r>
              <w:rPr>
                <w:rFonts w:ascii="宋体" w:hAnsi="宋体" w:cs="宋体"/>
                <w:b/>
                <w:bCs/>
                <w:sz w:val="24"/>
                <w:szCs w:val="24"/>
              </w:rPr>
              <w:t>003</w:t>
            </w:r>
            <w:r>
              <w:rPr>
                <w:rFonts w:hint="eastAsia" w:ascii="宋体" w:hAnsi="宋体" w:cs="宋体"/>
                <w:b/>
                <w:bCs/>
                <w:sz w:val="24"/>
                <w:szCs w:val="24"/>
              </w:rPr>
              <w:t>财政与公共管理学院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84865448</w:t>
            </w:r>
            <w:r>
              <w:rPr>
                <w:rFonts w:hint="eastAsia" w:ascii="宋体" w:hAnsi="宋体" w:cs="宋体"/>
                <w:b/>
                <w:bCs/>
                <w:sz w:val="24"/>
                <w:szCs w:val="24"/>
              </w:rPr>
              <w:t>王老师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 xml:space="preserve">025300 </w:t>
            </w:r>
            <w:r>
              <w:rPr>
                <w:rFonts w:hint="eastAsia" w:hAnsi="宋体"/>
                <w:b/>
                <w:bCs/>
              </w:rPr>
              <w:t>税务（专业学位）</w:t>
            </w:r>
          </w:p>
          <w:p>
            <w:pPr>
              <w:rPr>
                <w:rFonts w:hAnsi="宋体"/>
              </w:rPr>
            </w:pPr>
            <w:r>
              <w:t>0</w:t>
            </w:r>
            <w:r>
              <w:rPr>
                <w:rFonts w:hint="eastAsia" w:hAnsi="宋体"/>
              </w:rPr>
              <w:t>4</w:t>
            </w:r>
            <w:r>
              <w:rPr>
                <w:rFonts w:hAnsi="宋体"/>
              </w:rPr>
              <w:t xml:space="preserve"> (</w:t>
            </w:r>
            <w:r>
              <w:rPr>
                <w:rFonts w:hint="eastAsia" w:hAnsi="宋体" w:cs="宋体"/>
              </w:rPr>
              <w:t>非全日制</w:t>
            </w:r>
            <w:r>
              <w:rPr>
                <w:rFonts w:hAnsi="宋体"/>
              </w:rPr>
              <w:t>)</w:t>
            </w:r>
            <w:r>
              <w:rPr>
                <w:rFonts w:hint="eastAsia" w:hAnsi="宋体" w:cs="宋体"/>
              </w:rPr>
              <w:t>税收理论与政策</w:t>
            </w:r>
          </w:p>
          <w:p>
            <w:pPr>
              <w:rPr>
                <w:rFonts w:hAnsi="宋体"/>
              </w:rPr>
            </w:pPr>
            <w:r>
              <w:rPr>
                <w:rFonts w:hAnsi="宋体"/>
              </w:rPr>
              <w:t>0</w:t>
            </w:r>
            <w:r>
              <w:rPr>
                <w:rFonts w:hint="eastAsia" w:hAnsi="宋体"/>
              </w:rPr>
              <w:t>5</w:t>
            </w:r>
            <w:r>
              <w:rPr>
                <w:rFonts w:hAnsi="宋体"/>
              </w:rPr>
              <w:t xml:space="preserve"> (</w:t>
            </w:r>
            <w:r>
              <w:rPr>
                <w:rFonts w:hint="eastAsia" w:hAnsi="宋体" w:cs="宋体"/>
              </w:rPr>
              <w:t>非全日制</w:t>
            </w:r>
            <w:r>
              <w:rPr>
                <w:rFonts w:hAnsi="宋体"/>
              </w:rPr>
              <w:t>)</w:t>
            </w:r>
            <w:r>
              <w:rPr>
                <w:rFonts w:hint="eastAsia" w:hAnsi="宋体" w:cs="宋体"/>
              </w:rPr>
              <w:t>税法理论与实务</w:t>
            </w:r>
          </w:p>
          <w:p>
            <w:pPr>
              <w:rPr>
                <w:rFonts w:hAnsi="宋体"/>
                <w:b/>
                <w:bCs/>
              </w:rPr>
            </w:pPr>
            <w:r>
              <w:rPr>
                <w:rFonts w:hAnsi="宋体"/>
              </w:rPr>
              <w:t>0</w:t>
            </w:r>
            <w:r>
              <w:rPr>
                <w:rFonts w:hint="eastAsia" w:hAnsi="宋体"/>
              </w:rPr>
              <w:t>6</w:t>
            </w:r>
            <w:r>
              <w:rPr>
                <w:rFonts w:hAnsi="宋体"/>
              </w:rPr>
              <w:t xml:space="preserve"> (</w:t>
            </w:r>
            <w:r>
              <w:rPr>
                <w:rFonts w:hint="eastAsia" w:hAnsi="宋体" w:cs="宋体"/>
              </w:rPr>
              <w:t>非全日制</w:t>
            </w:r>
            <w:r>
              <w:rPr>
                <w:rFonts w:hAnsi="宋体"/>
              </w:rPr>
              <w:t>)</w:t>
            </w:r>
            <w:r>
              <w:rPr>
                <w:rFonts w:hint="eastAsia" w:hAnsi="宋体" w:cs="宋体"/>
              </w:rPr>
              <w:t>税务管理与稽查</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rPr>
            </w:pPr>
            <w:r>
              <w:rPr>
                <w:rFonts w:hint="eastAsia" w:hAnsi="宋体"/>
              </w:rPr>
              <w:t>④</w:t>
            </w:r>
            <w:r>
              <w:rPr>
                <w:rFonts w:hAnsi="宋体"/>
              </w:rPr>
              <w:t>433</w:t>
            </w:r>
            <w:r>
              <w:rPr>
                <w:rFonts w:hint="eastAsia" w:hAnsi="宋体"/>
              </w:rPr>
              <w:t>税务专业基础</w:t>
            </w:r>
          </w:p>
          <w:p>
            <w:pPr>
              <w:pStyle w:val="9"/>
              <w:rPr>
                <w:rFonts w:hAnsi="宋体" w:cs="Times New Roman"/>
              </w:rPr>
            </w:pPr>
          </w:p>
        </w:tc>
        <w:tc>
          <w:tcPr>
            <w:tcW w:w="2309" w:type="dxa"/>
          </w:tcPr>
          <w:p>
            <w:pPr>
              <w:rPr>
                <w:rFonts w:hAnsi="宋体"/>
              </w:rPr>
            </w:pPr>
            <w:r>
              <w:rPr>
                <w:rFonts w:hint="eastAsia" w:hAnsi="宋体" w:cs="宋体"/>
              </w:rPr>
              <w:t>复试科目：专业综合测试</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025600</w:t>
            </w:r>
            <w:r>
              <w:rPr>
                <w:rFonts w:hint="eastAsia" w:hAnsi="宋体"/>
                <w:b/>
                <w:bCs/>
              </w:rPr>
              <w:t>资产评估（专业学位）</w:t>
            </w:r>
          </w:p>
          <w:p>
            <w:pPr>
              <w:rPr>
                <w:rFonts w:hAnsi="宋体"/>
              </w:rPr>
            </w:pPr>
            <w:r>
              <w:rPr>
                <w:rFonts w:hAnsi="宋体"/>
              </w:rPr>
              <w:t>0</w:t>
            </w:r>
            <w:r>
              <w:rPr>
                <w:rFonts w:hint="eastAsia" w:hAnsi="宋体"/>
              </w:rPr>
              <w:t>4</w:t>
            </w:r>
            <w:r>
              <w:rPr>
                <w:rFonts w:hAnsi="宋体"/>
              </w:rPr>
              <w:t xml:space="preserve"> (</w:t>
            </w:r>
            <w:r>
              <w:rPr>
                <w:rFonts w:hint="eastAsia" w:hAnsi="宋体" w:cs="宋体"/>
              </w:rPr>
              <w:t>非全日制</w:t>
            </w:r>
            <w:r>
              <w:rPr>
                <w:rFonts w:hAnsi="宋体"/>
              </w:rPr>
              <w:t>)</w:t>
            </w:r>
            <w:r>
              <w:rPr>
                <w:rFonts w:hint="eastAsia" w:hAnsi="宋体" w:cs="宋体"/>
              </w:rPr>
              <w:t>资产评估理论与实务</w:t>
            </w:r>
          </w:p>
          <w:p>
            <w:pPr>
              <w:rPr>
                <w:rFonts w:hAnsi="宋体"/>
              </w:rPr>
            </w:pPr>
            <w:r>
              <w:rPr>
                <w:rFonts w:hAnsi="宋体"/>
              </w:rPr>
              <w:t>0</w:t>
            </w:r>
            <w:r>
              <w:rPr>
                <w:rFonts w:hint="eastAsia" w:hAnsi="宋体"/>
              </w:rPr>
              <w:t>5</w:t>
            </w:r>
            <w:r>
              <w:rPr>
                <w:rFonts w:hAnsi="宋体"/>
              </w:rPr>
              <w:t xml:space="preserve"> (</w:t>
            </w:r>
            <w:r>
              <w:rPr>
                <w:rFonts w:hint="eastAsia" w:hAnsi="宋体" w:cs="宋体"/>
              </w:rPr>
              <w:t>非全日制</w:t>
            </w:r>
            <w:r>
              <w:rPr>
                <w:rFonts w:hAnsi="宋体"/>
              </w:rPr>
              <w:t>)</w:t>
            </w:r>
            <w:r>
              <w:rPr>
                <w:rFonts w:hint="eastAsia" w:hAnsi="宋体" w:cs="宋体"/>
              </w:rPr>
              <w:t>无形资产评估理论与实务</w:t>
            </w:r>
          </w:p>
          <w:p>
            <w:pPr>
              <w:rPr>
                <w:rFonts w:hAnsi="宋体"/>
                <w:b/>
                <w:bCs/>
              </w:rPr>
            </w:pPr>
            <w:r>
              <w:rPr>
                <w:rFonts w:hAnsi="宋体"/>
              </w:rPr>
              <w:t>0</w:t>
            </w:r>
            <w:r>
              <w:rPr>
                <w:rFonts w:hint="eastAsia" w:hAnsi="宋体"/>
              </w:rPr>
              <w:t>6</w:t>
            </w:r>
            <w:r>
              <w:rPr>
                <w:rFonts w:hAnsi="宋体"/>
              </w:rPr>
              <w:t xml:space="preserve"> (</w:t>
            </w:r>
            <w:r>
              <w:rPr>
                <w:rFonts w:hint="eastAsia" w:hAnsi="宋体" w:cs="宋体"/>
              </w:rPr>
              <w:t>非全日制</w:t>
            </w:r>
            <w:r>
              <w:rPr>
                <w:rFonts w:hAnsi="宋体"/>
              </w:rPr>
              <w:t>)</w:t>
            </w:r>
            <w:r>
              <w:rPr>
                <w:rFonts w:hint="eastAsia" w:hAnsi="宋体" w:cs="宋体"/>
              </w:rPr>
              <w:t>房地产评估理论与实务</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303</w:t>
            </w:r>
            <w:r>
              <w:rPr>
                <w:rFonts w:hint="eastAsia" w:hAnsi="宋体"/>
              </w:rPr>
              <w:t>数学三</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436</w:t>
            </w:r>
            <w:r>
              <w:rPr>
                <w:rFonts w:hint="eastAsia" w:hAnsi="宋体"/>
              </w:rPr>
              <w:t>资产评估专业基础</w:t>
            </w:r>
          </w:p>
          <w:p>
            <w:pPr>
              <w:pStyle w:val="9"/>
              <w:rPr>
                <w:rFonts w:hAnsi="宋体" w:cs="Times New Roman"/>
              </w:rPr>
            </w:pPr>
          </w:p>
        </w:tc>
        <w:tc>
          <w:tcPr>
            <w:tcW w:w="2309" w:type="dxa"/>
          </w:tcPr>
          <w:p>
            <w:pPr>
              <w:pStyle w:val="9"/>
              <w:rPr>
                <w:rFonts w:hAnsi="宋体" w:cs="Times New Roman"/>
              </w:rPr>
            </w:pPr>
            <w:r>
              <w:rPr>
                <w:rFonts w:hint="eastAsia" w:hAnsi="宋体"/>
              </w:rPr>
              <w:t>复试科目：资产评估准则</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857" w:type="dxa"/>
            <w:gridSpan w:val="4"/>
            <w:vAlign w:val="center"/>
          </w:tcPr>
          <w:p>
            <w:pPr>
              <w:rPr>
                <w:rFonts w:ascii="宋体"/>
                <w:b/>
                <w:bCs/>
                <w:sz w:val="24"/>
                <w:szCs w:val="24"/>
              </w:rPr>
            </w:pPr>
            <w:r>
              <w:rPr>
                <w:rFonts w:ascii="宋体" w:hAnsi="宋体" w:cs="宋体"/>
                <w:b/>
                <w:bCs/>
                <w:sz w:val="24"/>
                <w:szCs w:val="24"/>
              </w:rPr>
              <w:t>004</w:t>
            </w:r>
            <w:r>
              <w:rPr>
                <w:rFonts w:hint="eastAsia" w:ascii="宋体" w:hAnsi="宋体" w:cs="宋体"/>
                <w:b/>
                <w:bCs/>
                <w:sz w:val="24"/>
                <w:szCs w:val="24"/>
              </w:rPr>
              <w:t>管理学院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84865198</w:t>
            </w:r>
            <w:r>
              <w:rPr>
                <w:rFonts w:hint="eastAsia" w:ascii="宋体" w:hAnsi="宋体" w:cs="宋体"/>
                <w:b/>
                <w:bCs/>
                <w:sz w:val="24"/>
                <w:szCs w:val="24"/>
              </w:rPr>
              <w:t>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 xml:space="preserve">085239 </w:t>
            </w:r>
            <w:r>
              <w:rPr>
                <w:rFonts w:hint="eastAsia" w:hAnsi="宋体"/>
                <w:b/>
                <w:bCs/>
              </w:rPr>
              <w:t>项目管理（专业学位）</w:t>
            </w:r>
          </w:p>
          <w:p>
            <w:pPr>
              <w:rPr>
                <w:rFonts w:hAnsi="宋体"/>
              </w:rPr>
            </w:pPr>
            <w:r>
              <w:rPr>
                <w:rFonts w:hAnsi="宋体"/>
              </w:rPr>
              <w:t>0</w:t>
            </w:r>
            <w:r>
              <w:rPr>
                <w:rFonts w:hint="eastAsia" w:hAnsi="宋体"/>
              </w:rPr>
              <w:t>9</w:t>
            </w:r>
            <w:r>
              <w:rPr>
                <w:rFonts w:hAnsi="宋体"/>
              </w:rPr>
              <w:t xml:space="preserve"> (</w:t>
            </w:r>
            <w:r>
              <w:rPr>
                <w:rFonts w:hint="eastAsia" w:hAnsi="宋体" w:cs="宋体"/>
              </w:rPr>
              <w:t>非全日制</w:t>
            </w:r>
            <w:r>
              <w:rPr>
                <w:rFonts w:hAnsi="宋体"/>
              </w:rPr>
              <w:t>)</w:t>
            </w:r>
            <w:r>
              <w:rPr>
                <w:rFonts w:hint="eastAsia" w:hAnsi="宋体" w:cs="宋体"/>
              </w:rPr>
              <w:t>项目管理理论与运用</w:t>
            </w:r>
          </w:p>
          <w:p>
            <w:pPr>
              <w:rPr>
                <w:rFonts w:hAnsi="宋体"/>
              </w:rPr>
            </w:pPr>
            <w:r>
              <w:rPr>
                <w:rFonts w:hint="eastAsia" w:hAnsi="宋体"/>
              </w:rPr>
              <w:t>10</w:t>
            </w:r>
            <w:r>
              <w:rPr>
                <w:rFonts w:hAnsi="宋体"/>
              </w:rPr>
              <w:t xml:space="preserve"> (</w:t>
            </w:r>
            <w:r>
              <w:rPr>
                <w:rFonts w:hint="eastAsia" w:hAnsi="宋体" w:cs="宋体"/>
              </w:rPr>
              <w:t>非全日制</w:t>
            </w:r>
            <w:r>
              <w:rPr>
                <w:rFonts w:hAnsi="宋体"/>
              </w:rPr>
              <w:t>)</w:t>
            </w:r>
            <w:r>
              <w:rPr>
                <w:rFonts w:hint="eastAsia" w:hAnsi="宋体" w:cs="宋体"/>
              </w:rPr>
              <w:t>物流与供应链系统规划</w:t>
            </w:r>
          </w:p>
          <w:p>
            <w:pPr>
              <w:rPr>
                <w:rFonts w:hAnsi="宋体"/>
              </w:rPr>
            </w:pPr>
            <w:r>
              <w:rPr>
                <w:rFonts w:hint="eastAsia" w:hAnsi="宋体"/>
              </w:rPr>
              <w:t>11</w:t>
            </w:r>
            <w:r>
              <w:rPr>
                <w:rFonts w:hAnsi="宋体"/>
              </w:rPr>
              <w:t xml:space="preserve"> (</w:t>
            </w:r>
            <w:r>
              <w:rPr>
                <w:rFonts w:hint="eastAsia" w:hAnsi="宋体" w:cs="宋体"/>
              </w:rPr>
              <w:t>非全日制</w:t>
            </w:r>
            <w:r>
              <w:rPr>
                <w:rFonts w:hAnsi="宋体"/>
              </w:rPr>
              <w:t>)</w:t>
            </w:r>
            <w:r>
              <w:rPr>
                <w:rFonts w:hint="eastAsia" w:hAnsi="宋体" w:cs="宋体"/>
              </w:rPr>
              <w:t>物流项目管理</w:t>
            </w:r>
          </w:p>
          <w:p>
            <w:pPr>
              <w:rPr>
                <w:rFonts w:hAnsi="宋体"/>
              </w:rPr>
            </w:pPr>
            <w:r>
              <w:rPr>
                <w:rFonts w:hint="eastAsia" w:hAnsi="宋体"/>
              </w:rPr>
              <w:t>12</w:t>
            </w:r>
            <w:r>
              <w:rPr>
                <w:rFonts w:hAnsi="宋体"/>
              </w:rPr>
              <w:t xml:space="preserve"> (</w:t>
            </w:r>
            <w:r>
              <w:rPr>
                <w:rFonts w:hint="eastAsia" w:hAnsi="宋体" w:cs="宋体"/>
              </w:rPr>
              <w:t>非全日制</w:t>
            </w:r>
            <w:r>
              <w:rPr>
                <w:rFonts w:hAnsi="宋体"/>
              </w:rPr>
              <w:t>)</w:t>
            </w:r>
            <w:r>
              <w:rPr>
                <w:rFonts w:hint="eastAsia" w:hAnsi="宋体" w:cs="宋体"/>
              </w:rPr>
              <w:t>创意文化产业项目管理</w:t>
            </w:r>
          </w:p>
          <w:p>
            <w:pPr>
              <w:rPr>
                <w:rFonts w:hAnsi="宋体"/>
              </w:rPr>
            </w:pPr>
            <w:r>
              <w:rPr>
                <w:rFonts w:hint="eastAsia" w:hAnsi="宋体"/>
              </w:rPr>
              <w:t>13</w:t>
            </w:r>
            <w:r>
              <w:rPr>
                <w:rFonts w:hAnsi="宋体"/>
              </w:rPr>
              <w:t xml:space="preserve"> (</w:t>
            </w:r>
            <w:r>
              <w:rPr>
                <w:rFonts w:hint="eastAsia" w:hAnsi="宋体" w:cs="宋体"/>
              </w:rPr>
              <w:t>非全日制</w:t>
            </w:r>
            <w:r>
              <w:rPr>
                <w:rFonts w:hAnsi="宋体"/>
              </w:rPr>
              <w:t>)</w:t>
            </w:r>
            <w:r>
              <w:rPr>
                <w:rFonts w:hint="eastAsia" w:hAnsi="宋体" w:cs="宋体"/>
              </w:rPr>
              <w:t>营销项目管理</w:t>
            </w:r>
          </w:p>
          <w:p>
            <w:pPr>
              <w:rPr>
                <w:rFonts w:hAnsi="宋体"/>
              </w:rPr>
            </w:pPr>
            <w:r>
              <w:rPr>
                <w:rFonts w:hint="eastAsia" w:hAnsi="宋体"/>
              </w:rPr>
              <w:t>14</w:t>
            </w:r>
            <w:r>
              <w:rPr>
                <w:rFonts w:hAnsi="宋体"/>
              </w:rPr>
              <w:t xml:space="preserve"> (</w:t>
            </w:r>
            <w:r>
              <w:rPr>
                <w:rFonts w:hint="eastAsia" w:hAnsi="宋体" w:cs="宋体"/>
              </w:rPr>
              <w:t>非全日制</w:t>
            </w:r>
            <w:r>
              <w:rPr>
                <w:rFonts w:hAnsi="宋体"/>
              </w:rPr>
              <w:t>)</w:t>
            </w:r>
            <w:r>
              <w:rPr>
                <w:rFonts w:hint="eastAsia" w:hAnsi="宋体" w:cs="宋体"/>
              </w:rPr>
              <w:t>会展项目管理</w:t>
            </w:r>
          </w:p>
          <w:p>
            <w:pPr>
              <w:rPr>
                <w:rFonts w:hAnsi="宋体"/>
              </w:rPr>
            </w:pPr>
            <w:r>
              <w:rPr>
                <w:rFonts w:hint="eastAsia" w:hAnsi="宋体"/>
              </w:rPr>
              <w:t>15</w:t>
            </w:r>
            <w:r>
              <w:rPr>
                <w:rFonts w:hAnsi="宋体"/>
              </w:rPr>
              <w:t xml:space="preserve"> (</w:t>
            </w:r>
            <w:r>
              <w:rPr>
                <w:rFonts w:hint="eastAsia" w:hAnsi="宋体" w:cs="宋体"/>
              </w:rPr>
              <w:t>非全日制</w:t>
            </w:r>
            <w:r>
              <w:rPr>
                <w:rFonts w:hAnsi="宋体"/>
              </w:rPr>
              <w:t>)</w:t>
            </w:r>
            <w:r>
              <w:rPr>
                <w:rFonts w:hint="eastAsia" w:hAnsi="宋体" w:cs="宋体"/>
              </w:rPr>
              <w:t>项目质量管理</w:t>
            </w:r>
          </w:p>
          <w:p>
            <w:pPr>
              <w:rPr>
                <w:rFonts w:hAnsi="宋体"/>
              </w:rPr>
            </w:pPr>
            <w:r>
              <w:rPr>
                <w:rFonts w:hint="eastAsia" w:hAnsi="宋体"/>
              </w:rPr>
              <w:t>16</w:t>
            </w:r>
            <w:r>
              <w:rPr>
                <w:rFonts w:hAnsi="宋体"/>
              </w:rPr>
              <w:t xml:space="preserve"> (</w:t>
            </w:r>
            <w:r>
              <w:rPr>
                <w:rFonts w:hint="eastAsia" w:hAnsi="宋体" w:cs="宋体"/>
              </w:rPr>
              <w:t>非全日制</w:t>
            </w:r>
            <w:r>
              <w:rPr>
                <w:rFonts w:hAnsi="宋体"/>
              </w:rPr>
              <w:t>)</w:t>
            </w:r>
            <w:r>
              <w:rPr>
                <w:rFonts w:hint="eastAsia" w:hAnsi="宋体" w:cs="宋体"/>
              </w:rPr>
              <w:t>项目人力资源管理</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303</w:t>
            </w:r>
            <w:r>
              <w:rPr>
                <w:rFonts w:hint="eastAsia" w:hAnsi="宋体"/>
              </w:rPr>
              <w:t>数学三</w:t>
            </w:r>
          </w:p>
          <w:p>
            <w:pPr>
              <w:pStyle w:val="9"/>
              <w:rPr>
                <w:rFonts w:hAnsi="宋体" w:cs="Times New Roman"/>
                <w:sz w:val="24"/>
                <w:szCs w:val="24"/>
              </w:rPr>
            </w:pPr>
            <w:r>
              <w:rPr>
                <w:rFonts w:hint="eastAsia" w:hAnsi="宋体"/>
              </w:rPr>
              <w:t>④</w:t>
            </w:r>
            <w:r>
              <w:rPr>
                <w:rFonts w:hAnsi="宋体"/>
              </w:rPr>
              <w:t>905</w:t>
            </w:r>
            <w:r>
              <w:rPr>
                <w:rFonts w:hint="eastAsia" w:hAnsi="宋体"/>
              </w:rPr>
              <w:t>管理学</w:t>
            </w:r>
          </w:p>
          <w:p>
            <w:pPr>
              <w:pStyle w:val="9"/>
              <w:rPr>
                <w:rFonts w:hAnsi="宋体" w:cs="Times New Roman"/>
              </w:rPr>
            </w:pPr>
          </w:p>
        </w:tc>
        <w:tc>
          <w:tcPr>
            <w:tcW w:w="2309" w:type="dxa"/>
          </w:tcPr>
          <w:p>
            <w:pPr>
              <w:rPr>
                <w:rFonts w:ascii="宋体"/>
              </w:rPr>
            </w:pPr>
            <w:r>
              <w:rPr>
                <w:rFonts w:hint="eastAsia" w:ascii="宋体" w:hAnsi="宋体" w:cs="宋体"/>
              </w:rPr>
              <w:t>复试科目：</w:t>
            </w:r>
          </w:p>
          <w:p>
            <w:pPr>
              <w:rPr>
                <w:rFonts w:ascii="宋体"/>
              </w:rPr>
            </w:pPr>
            <w:r>
              <w:rPr>
                <w:rFonts w:hint="eastAsia" w:ascii="宋体" w:hAnsi="宋体" w:cs="宋体"/>
              </w:rPr>
              <w:t>物流管理学或</w:t>
            </w:r>
          </w:p>
          <w:p>
            <w:pPr>
              <w:rPr>
                <w:rFonts w:ascii="宋体"/>
              </w:rPr>
            </w:pPr>
            <w:r>
              <w:rPr>
                <w:rFonts w:hint="eastAsia" w:ascii="宋体" w:hAnsi="宋体" w:cs="宋体"/>
              </w:rPr>
              <w:t>市场营销学</w:t>
            </w:r>
          </w:p>
          <w:p>
            <w:pPr>
              <w:rPr>
                <w:rFonts w:hAns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9857" w:type="dxa"/>
            <w:gridSpan w:val="4"/>
            <w:tcBorders>
              <w:left w:val="nil"/>
              <w:right w:val="nil"/>
            </w:tcBorders>
            <w:vAlign w:val="center"/>
          </w:tcPr>
          <w:p>
            <w:pPr>
              <w:rPr>
                <w:rFonts w:ascii="宋体"/>
                <w:b/>
                <w:bCs/>
                <w:sz w:val="24"/>
                <w:szCs w:val="24"/>
              </w:rPr>
            </w:pPr>
            <w:r>
              <w:rPr>
                <w:rFonts w:ascii="宋体" w:hAnsi="宋体" w:cs="宋体"/>
                <w:b/>
                <w:bCs/>
                <w:sz w:val="24"/>
                <w:szCs w:val="24"/>
              </w:rPr>
              <w:t>008</w:t>
            </w:r>
            <w:r>
              <w:rPr>
                <w:rFonts w:hint="eastAsia" w:ascii="宋体" w:hAnsi="宋体" w:cs="宋体"/>
                <w:b/>
                <w:bCs/>
                <w:sz w:val="24"/>
                <w:szCs w:val="24"/>
              </w:rPr>
              <w:t>法学院（电话：</w:t>
            </w:r>
            <w:r>
              <w:rPr>
                <w:rFonts w:ascii="宋体" w:hAnsi="宋体" w:cs="宋体"/>
                <w:b/>
                <w:bCs/>
                <w:sz w:val="24"/>
                <w:szCs w:val="24"/>
              </w:rPr>
              <w:t xml:space="preserve">84892047 </w:t>
            </w:r>
            <w:r>
              <w:rPr>
                <w:rFonts w:hint="eastAsia" w:ascii="宋体" w:hAnsi="宋体" w:cs="宋体"/>
                <w:b/>
                <w:bCs/>
                <w:sz w:val="24"/>
                <w:szCs w:val="24"/>
              </w:rPr>
              <w:t>姜老师）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b/>
                <w:bCs/>
              </w:rPr>
            </w:pPr>
            <w:r>
              <w:rPr>
                <w:rFonts w:hAnsi="宋体"/>
                <w:b/>
                <w:bCs/>
              </w:rPr>
              <w:t xml:space="preserve">035101 </w:t>
            </w:r>
            <w:r>
              <w:rPr>
                <w:rFonts w:hint="eastAsia" w:hAnsi="宋体"/>
                <w:b/>
                <w:bCs/>
              </w:rPr>
              <w:t>法律</w:t>
            </w:r>
            <w:r>
              <w:rPr>
                <w:rFonts w:hAnsi="宋体"/>
                <w:b/>
                <w:bCs/>
              </w:rPr>
              <w:t>(</w:t>
            </w:r>
            <w:r>
              <w:rPr>
                <w:rFonts w:hint="eastAsia" w:hAnsi="宋体"/>
                <w:b/>
                <w:bCs/>
              </w:rPr>
              <w:t>非法学</w:t>
            </w:r>
            <w:r>
              <w:rPr>
                <w:rFonts w:hAnsi="宋体"/>
                <w:b/>
                <w:bCs/>
              </w:rPr>
              <w:t>)</w:t>
            </w:r>
            <w:r>
              <w:rPr>
                <w:rFonts w:hint="eastAsia" w:hAnsi="宋体"/>
                <w:b/>
                <w:bCs/>
              </w:rPr>
              <w:t>（专业学位</w:t>
            </w:r>
            <w:r>
              <w:rPr>
                <w:rFonts w:hAnsi="宋体"/>
                <w:b/>
                <w:bCs/>
              </w:rPr>
              <w:t>)</w:t>
            </w:r>
          </w:p>
          <w:p>
            <w:r>
              <w:t>0</w:t>
            </w:r>
            <w:r>
              <w:rPr>
                <w:rFonts w:hint="eastAsia"/>
              </w:rPr>
              <w:t>5</w:t>
            </w:r>
            <w:r>
              <w:t xml:space="preserve"> </w:t>
            </w:r>
            <w:r>
              <w:rPr>
                <w:rFonts w:hAnsi="宋体"/>
              </w:rPr>
              <w:t>(</w:t>
            </w:r>
            <w:r>
              <w:rPr>
                <w:rFonts w:hint="eastAsia" w:hAnsi="宋体" w:cs="宋体"/>
              </w:rPr>
              <w:t>非全日制</w:t>
            </w:r>
            <w:r>
              <w:rPr>
                <w:rFonts w:hAnsi="宋体"/>
              </w:rPr>
              <w:t>)</w:t>
            </w:r>
            <w:r>
              <w:rPr>
                <w:rFonts w:hint="eastAsia" w:cs="宋体"/>
              </w:rPr>
              <w:t>宪法学与行政法学</w:t>
            </w:r>
          </w:p>
          <w:p>
            <w:r>
              <w:t>0</w:t>
            </w:r>
            <w:r>
              <w:rPr>
                <w:rFonts w:hint="eastAsia"/>
              </w:rPr>
              <w:t>6</w:t>
            </w:r>
            <w:r>
              <w:t xml:space="preserve"> </w:t>
            </w:r>
            <w:r>
              <w:rPr>
                <w:rFonts w:hAnsi="宋体"/>
              </w:rPr>
              <w:t>(</w:t>
            </w:r>
            <w:r>
              <w:rPr>
                <w:rFonts w:hint="eastAsia" w:hAnsi="宋体" w:cs="宋体"/>
              </w:rPr>
              <w:t>非全日制</w:t>
            </w:r>
            <w:r>
              <w:rPr>
                <w:rFonts w:hAnsi="宋体"/>
              </w:rPr>
              <w:t>)</w:t>
            </w:r>
            <w:r>
              <w:rPr>
                <w:rFonts w:hint="eastAsia" w:cs="宋体"/>
              </w:rPr>
              <w:t>民商法学</w:t>
            </w:r>
          </w:p>
          <w:p>
            <w:r>
              <w:t>0</w:t>
            </w:r>
            <w:r>
              <w:rPr>
                <w:rFonts w:hint="eastAsia"/>
              </w:rPr>
              <w:t>7</w:t>
            </w:r>
            <w:r>
              <w:t xml:space="preserve"> </w:t>
            </w:r>
            <w:r>
              <w:rPr>
                <w:rFonts w:hAnsi="宋体"/>
              </w:rPr>
              <w:t>(</w:t>
            </w:r>
            <w:r>
              <w:rPr>
                <w:rFonts w:hint="eastAsia" w:hAnsi="宋体" w:cs="宋体"/>
              </w:rPr>
              <w:t>非全日制</w:t>
            </w:r>
            <w:r>
              <w:rPr>
                <w:rFonts w:hAnsi="宋体"/>
              </w:rPr>
              <w:t>)</w:t>
            </w:r>
            <w:r>
              <w:rPr>
                <w:rFonts w:hint="eastAsia" w:cs="宋体"/>
              </w:rPr>
              <w:t>经济法学</w:t>
            </w:r>
          </w:p>
          <w:p>
            <w:r>
              <w:t>0</w:t>
            </w:r>
            <w:r>
              <w:rPr>
                <w:rFonts w:hint="eastAsia"/>
              </w:rPr>
              <w:t>8</w:t>
            </w:r>
            <w:r>
              <w:t xml:space="preserve"> </w:t>
            </w:r>
            <w:r>
              <w:rPr>
                <w:rFonts w:hAnsi="宋体"/>
              </w:rPr>
              <w:t>(</w:t>
            </w:r>
            <w:r>
              <w:rPr>
                <w:rFonts w:hint="eastAsia" w:hAnsi="宋体" w:cs="宋体"/>
              </w:rPr>
              <w:t>非全日制</w:t>
            </w:r>
            <w:r>
              <w:rPr>
                <w:rFonts w:hAnsi="宋体"/>
              </w:rPr>
              <w:t>)</w:t>
            </w:r>
            <w:r>
              <w:rPr>
                <w:rFonts w:hint="eastAsia" w:cs="宋体"/>
              </w:rPr>
              <w:t>刑法学</w:t>
            </w:r>
          </w:p>
          <w:p>
            <w:pPr>
              <w:rPr>
                <w:rFonts w:hAnsi="宋体"/>
                <w:b/>
                <w:bCs/>
              </w:rPr>
            </w:pP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rPr>
                <w:rFonts w:hAnsi="宋体" w:cs="Times New Roman"/>
                <w:b/>
                <w:bCs/>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398</w:t>
            </w:r>
            <w:r>
              <w:rPr>
                <w:rFonts w:hint="eastAsia" w:hAnsi="宋体"/>
              </w:rPr>
              <w:t>法硕联考专业基础（非法学）</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498</w:t>
            </w:r>
            <w:r>
              <w:rPr>
                <w:rFonts w:hint="eastAsia" w:hAnsi="宋体"/>
              </w:rPr>
              <w:t>法硕联考综合（非法学）</w:t>
            </w:r>
          </w:p>
        </w:tc>
        <w:tc>
          <w:tcPr>
            <w:tcW w:w="2309" w:type="dxa"/>
          </w:tcPr>
          <w:p>
            <w:pPr>
              <w:pStyle w:val="9"/>
              <w:rPr>
                <w:rFonts w:ascii="Times New Roman" w:hAnsi="宋体" w:cs="Times New Roman"/>
                <w:kern w:val="2"/>
              </w:rPr>
            </w:pPr>
            <w:r>
              <w:rPr>
                <w:rFonts w:hint="eastAsia" w:hAnsi="宋体"/>
              </w:rPr>
              <w:t>复试科目：法律综合</w:t>
            </w:r>
            <w:r>
              <w:rPr>
                <w:rFonts w:hAnsi="宋体"/>
              </w:rPr>
              <w:t>(</w:t>
            </w:r>
            <w:r>
              <w:rPr>
                <w:rFonts w:hint="eastAsia" w:hAnsi="宋体"/>
              </w:rPr>
              <w:t>含宪法、民法、法理、刑法</w:t>
            </w:r>
            <w:r>
              <w:rPr>
                <w:rFonts w:hAnsi="宋体"/>
              </w:rPr>
              <w:t>)</w:t>
            </w:r>
          </w:p>
          <w:p>
            <w:pPr>
              <w:pStyle w:val="9"/>
              <w:rPr>
                <w:rFonts w:hAnsi="宋体"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b/>
                <w:bCs/>
              </w:rPr>
            </w:pPr>
            <w:r>
              <w:rPr>
                <w:rFonts w:hAnsi="宋体"/>
                <w:b/>
                <w:bCs/>
              </w:rPr>
              <w:t xml:space="preserve">035102 </w:t>
            </w:r>
            <w:r>
              <w:rPr>
                <w:rFonts w:hint="eastAsia" w:hAnsi="宋体"/>
                <w:b/>
                <w:bCs/>
              </w:rPr>
              <w:t>法律</w:t>
            </w:r>
            <w:r>
              <w:rPr>
                <w:rFonts w:hAnsi="宋体"/>
                <w:b/>
                <w:bCs/>
              </w:rPr>
              <w:t>(</w:t>
            </w:r>
            <w:r>
              <w:rPr>
                <w:rFonts w:hint="eastAsia" w:hAnsi="宋体"/>
                <w:b/>
                <w:bCs/>
              </w:rPr>
              <w:t>法学</w:t>
            </w:r>
            <w:r>
              <w:rPr>
                <w:rFonts w:hAnsi="宋体"/>
                <w:b/>
                <w:bCs/>
              </w:rPr>
              <w:t>)</w:t>
            </w:r>
            <w:r>
              <w:rPr>
                <w:rFonts w:hint="eastAsia" w:hAnsi="宋体"/>
                <w:b/>
                <w:bCs/>
              </w:rPr>
              <w:t>（专业学位</w:t>
            </w:r>
            <w:r>
              <w:rPr>
                <w:rFonts w:hAnsi="宋体"/>
                <w:b/>
                <w:bCs/>
              </w:rPr>
              <w:t>)</w:t>
            </w:r>
          </w:p>
          <w:p>
            <w:r>
              <w:t>0</w:t>
            </w:r>
            <w:r>
              <w:rPr>
                <w:rFonts w:hint="eastAsia"/>
              </w:rPr>
              <w:t>5</w:t>
            </w:r>
            <w:r>
              <w:t xml:space="preserve"> </w:t>
            </w:r>
            <w:r>
              <w:rPr>
                <w:rFonts w:hAnsi="宋体"/>
              </w:rPr>
              <w:t>(</w:t>
            </w:r>
            <w:r>
              <w:rPr>
                <w:rFonts w:hint="eastAsia" w:hAnsi="宋体" w:cs="宋体"/>
              </w:rPr>
              <w:t>非全日制</w:t>
            </w:r>
            <w:r>
              <w:rPr>
                <w:rFonts w:hAnsi="宋体"/>
              </w:rPr>
              <w:t>)</w:t>
            </w:r>
            <w:r>
              <w:rPr>
                <w:rFonts w:hint="eastAsia" w:cs="宋体"/>
              </w:rPr>
              <w:t>宪法学与行政法学</w:t>
            </w:r>
          </w:p>
          <w:p>
            <w:r>
              <w:t>0</w:t>
            </w:r>
            <w:r>
              <w:rPr>
                <w:rFonts w:hint="eastAsia"/>
              </w:rPr>
              <w:t>6</w:t>
            </w:r>
            <w:r>
              <w:t xml:space="preserve"> </w:t>
            </w:r>
            <w:r>
              <w:rPr>
                <w:rFonts w:hAnsi="宋体"/>
              </w:rPr>
              <w:t>(</w:t>
            </w:r>
            <w:r>
              <w:rPr>
                <w:rFonts w:hint="eastAsia" w:hAnsi="宋体" w:cs="宋体"/>
              </w:rPr>
              <w:t>非全日制</w:t>
            </w:r>
            <w:r>
              <w:rPr>
                <w:rFonts w:hAnsi="宋体"/>
              </w:rPr>
              <w:t>)</w:t>
            </w:r>
            <w:r>
              <w:rPr>
                <w:rFonts w:hint="eastAsia" w:cs="宋体"/>
              </w:rPr>
              <w:t>民商法学</w:t>
            </w:r>
          </w:p>
          <w:p>
            <w:r>
              <w:t>0</w:t>
            </w:r>
            <w:r>
              <w:rPr>
                <w:rFonts w:hint="eastAsia"/>
              </w:rPr>
              <w:t>7</w:t>
            </w:r>
            <w:r>
              <w:t xml:space="preserve"> </w:t>
            </w:r>
            <w:r>
              <w:rPr>
                <w:rFonts w:hAnsi="宋体"/>
              </w:rPr>
              <w:t>(</w:t>
            </w:r>
            <w:r>
              <w:rPr>
                <w:rFonts w:hint="eastAsia" w:hAnsi="宋体" w:cs="宋体"/>
              </w:rPr>
              <w:t>非全日制</w:t>
            </w:r>
            <w:r>
              <w:rPr>
                <w:rFonts w:hAnsi="宋体"/>
              </w:rPr>
              <w:t>)</w:t>
            </w:r>
            <w:r>
              <w:rPr>
                <w:rFonts w:hint="eastAsia" w:cs="宋体"/>
              </w:rPr>
              <w:t>经济法学</w:t>
            </w:r>
          </w:p>
          <w:p>
            <w:r>
              <w:t>0</w:t>
            </w:r>
            <w:r>
              <w:rPr>
                <w:rFonts w:hint="eastAsia"/>
              </w:rPr>
              <w:t>8</w:t>
            </w:r>
            <w:r>
              <w:t xml:space="preserve"> </w:t>
            </w:r>
            <w:r>
              <w:rPr>
                <w:rFonts w:hAnsi="宋体"/>
              </w:rPr>
              <w:t>(</w:t>
            </w:r>
            <w:r>
              <w:rPr>
                <w:rFonts w:hint="eastAsia" w:hAnsi="宋体" w:cs="宋体"/>
              </w:rPr>
              <w:t>非全日制</w:t>
            </w:r>
            <w:r>
              <w:rPr>
                <w:rFonts w:hAnsi="宋体"/>
              </w:rPr>
              <w:t>)</w:t>
            </w:r>
            <w:r>
              <w:rPr>
                <w:rFonts w:hint="eastAsia" w:cs="宋体"/>
              </w:rPr>
              <w:t>刑法学</w:t>
            </w:r>
          </w:p>
          <w:p>
            <w:pPr>
              <w:rPr>
                <w:rFonts w:hAnsi="宋体"/>
                <w:b/>
                <w:bCs/>
              </w:rPr>
            </w:pP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rPr>
                <w:rFonts w:hAnsi="宋体" w:cs="Times New Roman"/>
                <w:b/>
                <w:bCs/>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201</w:t>
            </w:r>
            <w:r>
              <w:rPr>
                <w:rFonts w:hint="eastAsia" w:hAnsi="宋体"/>
              </w:rPr>
              <w:t>英语一或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Ansi="宋体"/>
              </w:rPr>
              <w:t>397</w:t>
            </w:r>
            <w:r>
              <w:rPr>
                <w:rFonts w:hint="eastAsia" w:hAnsi="宋体"/>
              </w:rPr>
              <w:t>法硕联考专业基础（法学）</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Ansi="宋体"/>
              </w:rPr>
              <w:t>497</w:t>
            </w:r>
            <w:r>
              <w:rPr>
                <w:rFonts w:hint="eastAsia" w:hAnsi="宋体"/>
              </w:rPr>
              <w:t>法硕联考综合（法学）</w:t>
            </w:r>
          </w:p>
        </w:tc>
        <w:tc>
          <w:tcPr>
            <w:tcW w:w="2309" w:type="dxa"/>
          </w:tcPr>
          <w:p>
            <w:pPr>
              <w:pStyle w:val="9"/>
              <w:rPr>
                <w:rFonts w:ascii="Times New Roman" w:hAnsi="宋体" w:cs="Times New Roman"/>
                <w:kern w:val="2"/>
              </w:rPr>
            </w:pPr>
            <w:r>
              <w:rPr>
                <w:rFonts w:hint="eastAsia" w:hAnsi="宋体"/>
              </w:rPr>
              <w:t>复试科目：法律综合</w:t>
            </w:r>
            <w:r>
              <w:rPr>
                <w:rFonts w:hAnsi="宋体"/>
              </w:rPr>
              <w:t>(</w:t>
            </w:r>
            <w:r>
              <w:rPr>
                <w:rFonts w:hint="eastAsia" w:hAnsi="宋体"/>
              </w:rPr>
              <w:t>含宪法、民法、法理、刑法</w:t>
            </w:r>
            <w:r>
              <w:rPr>
                <w:rFonts w:hAnsi="宋体"/>
              </w:rPr>
              <w:t>)</w:t>
            </w:r>
          </w:p>
          <w:p>
            <w:pPr>
              <w:pStyle w:val="9"/>
              <w:rPr>
                <w:rFonts w:hAnsi="宋体" w:cs="Times New Roman"/>
              </w:rPr>
            </w:pPr>
          </w:p>
          <w:p>
            <w:pPr>
              <w:widowControl/>
              <w:spacing w:line="375" w:lineRule="atLeast"/>
              <w:jc w:val="left"/>
              <w:rPr>
                <w:rFonts w:hAnsi="宋体"/>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857" w:type="dxa"/>
            <w:gridSpan w:val="4"/>
            <w:vAlign w:val="center"/>
          </w:tcPr>
          <w:p>
            <w:pPr>
              <w:rPr>
                <w:rFonts w:ascii="宋体"/>
                <w:b/>
                <w:bCs/>
                <w:sz w:val="24"/>
                <w:szCs w:val="24"/>
              </w:rPr>
            </w:pPr>
            <w:r>
              <w:rPr>
                <w:rFonts w:ascii="宋体" w:hAnsi="宋体" w:cs="宋体"/>
                <w:b/>
                <w:bCs/>
                <w:sz w:val="24"/>
                <w:szCs w:val="24"/>
              </w:rPr>
              <w:t>011</w:t>
            </w:r>
            <w:r>
              <w:rPr>
                <w:rFonts w:hint="eastAsia" w:ascii="宋体" w:hAnsi="宋体" w:cs="宋体"/>
                <w:b/>
                <w:bCs/>
                <w:sz w:val="24"/>
                <w:szCs w:val="24"/>
              </w:rPr>
              <w:t>能源与建筑工程学院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84865266 </w:t>
            </w:r>
            <w:r>
              <w:rPr>
                <w:rFonts w:hint="eastAsia" w:ascii="宋体" w:hAnsi="宋体" w:cs="宋体"/>
                <w:b/>
                <w:bCs/>
                <w:sz w:val="24"/>
                <w:szCs w:val="24"/>
              </w:rPr>
              <w:t>沈老师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 xml:space="preserve">085206 </w:t>
            </w:r>
            <w:r>
              <w:rPr>
                <w:rFonts w:hint="eastAsia" w:hAnsi="宋体"/>
                <w:b/>
                <w:bCs/>
              </w:rPr>
              <w:t>动力工程（专业学位）</w:t>
            </w:r>
          </w:p>
          <w:p>
            <w:pPr>
              <w:pStyle w:val="9"/>
              <w:rPr>
                <w:rFonts w:hAnsi="宋体" w:cs="Times New Roman"/>
              </w:rPr>
            </w:pPr>
            <w:r>
              <w:rPr>
                <w:rFonts w:hAnsi="宋体"/>
                <w:b/>
                <w:bCs/>
              </w:rPr>
              <w:t>0</w:t>
            </w:r>
            <w:r>
              <w:rPr>
                <w:rFonts w:hint="eastAsia" w:hAnsi="宋体"/>
                <w:b/>
                <w:bCs/>
              </w:rPr>
              <w:t>6</w:t>
            </w:r>
            <w:r>
              <w:rPr>
                <w:rFonts w:hAnsi="宋体"/>
                <w:b/>
                <w:bCs/>
              </w:rPr>
              <w:t xml:space="preserve"> </w:t>
            </w:r>
            <w:r>
              <w:rPr>
                <w:rFonts w:hAnsi="宋体"/>
              </w:rPr>
              <w:t>(</w:t>
            </w:r>
            <w:r>
              <w:rPr>
                <w:rFonts w:hint="eastAsia" w:hAnsi="宋体"/>
              </w:rPr>
              <w:t>非全日制</w:t>
            </w:r>
            <w:r>
              <w:rPr>
                <w:rFonts w:hAnsi="宋体"/>
              </w:rPr>
              <w:t>)</w:t>
            </w:r>
            <w:r>
              <w:rPr>
                <w:rFonts w:hint="eastAsia" w:hAnsi="宋体"/>
              </w:rPr>
              <w:t>制冷及空调工程</w:t>
            </w:r>
          </w:p>
          <w:p>
            <w:pPr>
              <w:pStyle w:val="9"/>
              <w:rPr>
                <w:rFonts w:hAnsi="宋体" w:cs="Times New Roman"/>
              </w:rPr>
            </w:pPr>
            <w:r>
              <w:rPr>
                <w:rFonts w:hAnsi="宋体"/>
                <w:b/>
                <w:bCs/>
              </w:rPr>
              <w:t>0</w:t>
            </w:r>
            <w:r>
              <w:rPr>
                <w:rFonts w:hint="eastAsia" w:hAnsi="宋体"/>
                <w:b/>
                <w:bCs/>
              </w:rPr>
              <w:t>7</w:t>
            </w:r>
            <w:r>
              <w:rPr>
                <w:rFonts w:hAnsi="宋体"/>
              </w:rPr>
              <w:t xml:space="preserve"> (</w:t>
            </w:r>
            <w:r>
              <w:rPr>
                <w:rFonts w:hint="eastAsia" w:hAnsi="宋体"/>
              </w:rPr>
              <w:t>非全日制</w:t>
            </w:r>
            <w:r>
              <w:rPr>
                <w:rFonts w:hAnsi="宋体"/>
              </w:rPr>
              <w:t>)</w:t>
            </w:r>
            <w:r>
              <w:rPr>
                <w:rFonts w:hint="eastAsia" w:hAnsi="宋体"/>
              </w:rPr>
              <w:t>热能工程</w:t>
            </w:r>
          </w:p>
          <w:p>
            <w:pPr>
              <w:pStyle w:val="9"/>
              <w:rPr>
                <w:rFonts w:hAnsi="宋体" w:cs="Times New Roman"/>
              </w:rPr>
            </w:pPr>
            <w:r>
              <w:rPr>
                <w:rFonts w:hAnsi="宋体"/>
                <w:b/>
                <w:bCs/>
              </w:rPr>
              <w:t>0</w:t>
            </w:r>
            <w:r>
              <w:rPr>
                <w:rFonts w:hint="eastAsia" w:hAnsi="宋体"/>
                <w:b/>
                <w:bCs/>
              </w:rPr>
              <w:t>8</w:t>
            </w:r>
            <w:r>
              <w:rPr>
                <w:rFonts w:hAnsi="宋体"/>
              </w:rPr>
              <w:t xml:space="preserve"> (</w:t>
            </w:r>
            <w:r>
              <w:rPr>
                <w:rFonts w:hint="eastAsia" w:hAnsi="宋体"/>
              </w:rPr>
              <w:t>非全日制</w:t>
            </w:r>
            <w:r>
              <w:rPr>
                <w:rFonts w:hAnsi="宋体"/>
              </w:rPr>
              <w:t>)</w:t>
            </w:r>
            <w:r>
              <w:rPr>
                <w:rFonts w:hint="eastAsia" w:hAnsi="宋体"/>
              </w:rPr>
              <w:t>流体机械与工程</w:t>
            </w:r>
          </w:p>
          <w:p>
            <w:pPr>
              <w:pStyle w:val="9"/>
              <w:rPr>
                <w:rFonts w:hAnsi="宋体" w:cs="Times New Roman"/>
              </w:rPr>
            </w:pPr>
            <w:r>
              <w:rPr>
                <w:rFonts w:hAnsi="宋体"/>
                <w:b/>
                <w:bCs/>
              </w:rPr>
              <w:t>0</w:t>
            </w:r>
            <w:r>
              <w:rPr>
                <w:rFonts w:hint="eastAsia" w:hAnsi="宋体"/>
                <w:b/>
                <w:bCs/>
              </w:rPr>
              <w:t>9</w:t>
            </w:r>
            <w:r>
              <w:rPr>
                <w:rFonts w:hAnsi="宋体"/>
                <w:b/>
                <w:bCs/>
              </w:rPr>
              <w:t xml:space="preserve"> </w:t>
            </w:r>
            <w:r>
              <w:rPr>
                <w:rFonts w:hAnsi="宋体"/>
              </w:rPr>
              <w:t>(</w:t>
            </w:r>
            <w:r>
              <w:rPr>
                <w:rFonts w:hint="eastAsia" w:hAnsi="宋体"/>
              </w:rPr>
              <w:t>非全日制</w:t>
            </w:r>
            <w:r>
              <w:rPr>
                <w:rFonts w:hAnsi="宋体"/>
              </w:rPr>
              <w:t>)</w:t>
            </w:r>
            <w:r>
              <w:rPr>
                <w:rFonts w:hint="eastAsia" w:hAnsi="宋体"/>
              </w:rPr>
              <w:t>石油化工设备及储运工程</w:t>
            </w:r>
          </w:p>
          <w:p>
            <w:pPr>
              <w:pStyle w:val="9"/>
              <w:rPr>
                <w:rFonts w:hAnsi="宋体" w:cs="Times New Roman"/>
                <w:b/>
                <w:bCs/>
              </w:rPr>
            </w:pPr>
            <w:r>
              <w:rPr>
                <w:rFonts w:hint="eastAsia" w:hAnsi="宋体"/>
                <w:b/>
                <w:bCs/>
              </w:rPr>
              <w:t>10</w:t>
            </w:r>
            <w:r>
              <w:rPr>
                <w:rFonts w:hAnsi="宋体"/>
                <w:b/>
                <w:bCs/>
              </w:rPr>
              <w:t xml:space="preserve"> </w:t>
            </w:r>
            <w:r>
              <w:rPr>
                <w:rFonts w:hAnsi="宋体"/>
              </w:rPr>
              <w:t>(</w:t>
            </w:r>
            <w:r>
              <w:rPr>
                <w:rFonts w:hint="eastAsia" w:hAnsi="宋体"/>
              </w:rPr>
              <w:t>非全日制</w:t>
            </w:r>
            <w:r>
              <w:rPr>
                <w:rFonts w:hAnsi="宋体"/>
              </w:rPr>
              <w:t>)</w:t>
            </w:r>
            <w:r>
              <w:rPr>
                <w:rFonts w:hint="eastAsia" w:hAnsi="宋体"/>
              </w:rPr>
              <w:t>动力工程及管理</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ind w:left="210" w:hanging="210" w:hangingChars="100"/>
              <w:rPr>
                <w:rFonts w:hAnsi="宋体" w:cs="Times New Roman"/>
              </w:rPr>
            </w:pPr>
            <w:r>
              <w:rPr>
                <w:rFonts w:hint="eastAsia" w:hAnsi="宋体"/>
              </w:rPr>
              <w:t>①</w:t>
            </w:r>
            <w:r>
              <w:rPr>
                <w:rFonts w:hAnsi="宋体"/>
              </w:rPr>
              <w:t>101</w:t>
            </w:r>
            <w:r>
              <w:rPr>
                <w:rFonts w:hint="eastAsia" w:hAnsi="宋体"/>
              </w:rPr>
              <w:t>思想政治理论</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302</w:t>
            </w:r>
            <w:r>
              <w:rPr>
                <w:rFonts w:hint="eastAsia" w:hAnsi="宋体"/>
              </w:rPr>
              <w:t>数学二</w:t>
            </w:r>
          </w:p>
          <w:p>
            <w:pPr>
              <w:widowControl/>
              <w:jc w:val="left"/>
              <w:rPr>
                <w:rFonts w:ascii="宋体"/>
                <w:kern w:val="0"/>
              </w:rPr>
            </w:pPr>
            <w:r>
              <w:rPr>
                <w:rFonts w:hint="eastAsia" w:hAnsi="宋体" w:cs="宋体"/>
              </w:rPr>
              <w:t>④</w:t>
            </w:r>
            <w:r>
              <w:rPr>
                <w:rFonts w:ascii="宋体" w:hAnsi="宋体" w:cs="宋体"/>
                <w:kern w:val="0"/>
              </w:rPr>
              <w:t>819</w:t>
            </w:r>
            <w:r>
              <w:rPr>
                <w:rFonts w:hint="eastAsia" w:ascii="宋体" w:hAnsi="宋体" w:cs="宋体"/>
                <w:kern w:val="0"/>
              </w:rPr>
              <w:t>流体力学</w:t>
            </w:r>
          </w:p>
          <w:p>
            <w:pPr>
              <w:widowControl/>
              <w:ind w:firstLine="210" w:firstLineChars="100"/>
              <w:jc w:val="left"/>
              <w:rPr>
                <w:rFonts w:ascii="宋体"/>
                <w:kern w:val="0"/>
              </w:rPr>
            </w:pPr>
            <w:r>
              <w:rPr>
                <w:rFonts w:hint="eastAsia" w:ascii="宋体" w:hAnsi="宋体" w:cs="宋体"/>
                <w:kern w:val="0"/>
              </w:rPr>
              <w:t>或</w:t>
            </w:r>
          </w:p>
          <w:p>
            <w:pPr>
              <w:widowControl/>
              <w:ind w:firstLine="210" w:firstLineChars="100"/>
              <w:jc w:val="left"/>
              <w:rPr>
                <w:rFonts w:ascii="宋体"/>
                <w:kern w:val="0"/>
              </w:rPr>
            </w:pPr>
            <w:r>
              <w:rPr>
                <w:rFonts w:ascii="宋体" w:hAnsi="宋体" w:cs="宋体"/>
                <w:kern w:val="0"/>
              </w:rPr>
              <w:t>820</w:t>
            </w:r>
            <w:r>
              <w:rPr>
                <w:rFonts w:hint="eastAsia" w:ascii="宋体" w:hAnsi="宋体" w:cs="宋体"/>
                <w:kern w:val="0"/>
              </w:rPr>
              <w:t>传热学</w:t>
            </w:r>
          </w:p>
          <w:p>
            <w:pPr>
              <w:widowControl/>
              <w:ind w:firstLine="210" w:firstLineChars="100"/>
              <w:jc w:val="left"/>
              <w:rPr>
                <w:rFonts w:ascii="宋体"/>
                <w:kern w:val="0"/>
              </w:rPr>
            </w:pPr>
          </w:p>
        </w:tc>
        <w:tc>
          <w:tcPr>
            <w:tcW w:w="2309" w:type="dxa"/>
          </w:tcPr>
          <w:p>
            <w:pPr>
              <w:widowControl/>
              <w:jc w:val="left"/>
              <w:rPr>
                <w:rFonts w:ascii="宋体"/>
              </w:rPr>
            </w:pPr>
            <w:r>
              <w:rPr>
                <w:rFonts w:hint="eastAsia" w:ascii="宋体" w:hAnsi="宋体" w:cs="宋体"/>
                <w:kern w:val="0"/>
              </w:rPr>
              <w:t>①制冷原理</w:t>
            </w:r>
            <w:r>
              <w:rPr>
                <w:rFonts w:hint="eastAsia" w:ascii="宋体" w:hAnsi="宋体" w:cs="宋体"/>
              </w:rPr>
              <w:t>②</w:t>
            </w:r>
            <w:r>
              <w:rPr>
                <w:rFonts w:hint="eastAsia" w:ascii="宋体" w:hAnsi="宋体" w:cs="宋体"/>
                <w:kern w:val="0"/>
              </w:rPr>
              <w:t>空气调节</w:t>
            </w:r>
            <w:r>
              <w:rPr>
                <w:rFonts w:ascii="宋体" w:cs="宋体"/>
                <w:kern w:val="0"/>
              </w:rPr>
              <w:t>,</w:t>
            </w:r>
            <w:r>
              <w:rPr>
                <w:rFonts w:hint="eastAsia" w:ascii="宋体" w:hAnsi="宋体" w:cs="宋体"/>
              </w:rPr>
              <w:t>①②任选其一</w:t>
            </w:r>
          </w:p>
          <w:p>
            <w:pPr>
              <w:widowControl/>
              <w:ind w:left="142"/>
              <w:jc w:val="left"/>
              <w:rPr>
                <w:rFonts w:ascii="宋体"/>
                <w:kern w:val="0"/>
              </w:rPr>
            </w:pPr>
          </w:p>
          <w:p>
            <w:pPr>
              <w:widowControl/>
              <w:jc w:val="left"/>
              <w:rPr>
                <w:rFonts w:ascii="宋体"/>
                <w:spacing w:val="-8"/>
                <w:kern w:val="0"/>
              </w:rPr>
            </w:pPr>
            <w:r>
              <w:rPr>
                <w:rFonts w:hint="eastAsia" w:ascii="宋体" w:hAnsi="宋体" w:cs="宋体"/>
                <w:spacing w:val="-8"/>
                <w:kern w:val="0"/>
              </w:rPr>
              <w:t>同等学力考生加试：</w:t>
            </w:r>
          </w:p>
          <w:p>
            <w:pPr>
              <w:widowControl/>
              <w:jc w:val="left"/>
              <w:rPr>
                <w:rFonts w:ascii="宋体"/>
                <w:kern w:val="0"/>
              </w:rPr>
            </w:pPr>
            <w:r>
              <w:rPr>
                <w:rFonts w:hint="eastAsia" w:ascii="宋体" w:hAnsi="宋体" w:cs="宋体"/>
                <w:kern w:val="0"/>
              </w:rPr>
              <w:t>①热泵节能技术</w:t>
            </w:r>
          </w:p>
          <w:p>
            <w:pPr>
              <w:widowControl/>
              <w:jc w:val="left"/>
              <w:rPr>
                <w:rFonts w:ascii="宋体"/>
                <w:kern w:val="0"/>
              </w:rPr>
            </w:pPr>
            <w:r>
              <w:rPr>
                <w:rFonts w:hint="eastAsia" w:hAnsi="宋体" w:cs="宋体"/>
              </w:rPr>
              <w:t>②小型制冷装置</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857" w:type="dxa"/>
            <w:gridSpan w:val="4"/>
            <w:vAlign w:val="center"/>
          </w:tcPr>
          <w:p>
            <w:pPr>
              <w:rPr>
                <w:rFonts w:ascii="宋体"/>
                <w:b/>
                <w:bCs/>
                <w:sz w:val="24"/>
                <w:szCs w:val="24"/>
              </w:rPr>
            </w:pPr>
            <w:r>
              <w:rPr>
                <w:rFonts w:ascii="宋体" w:hAnsi="宋体" w:cs="宋体"/>
                <w:b/>
                <w:bCs/>
                <w:sz w:val="24"/>
                <w:szCs w:val="24"/>
              </w:rPr>
              <w:t>012</w:t>
            </w:r>
            <w:r>
              <w:rPr>
                <w:rFonts w:hint="eastAsia" w:ascii="宋体" w:hAnsi="宋体" w:cs="宋体"/>
                <w:b/>
                <w:bCs/>
                <w:sz w:val="24"/>
                <w:szCs w:val="24"/>
              </w:rPr>
              <w:t>轻工学院</w:t>
            </w:r>
            <w:r>
              <w:rPr>
                <w:rFonts w:ascii="宋体" w:hAnsi="宋体" w:cs="宋体"/>
                <w:b/>
                <w:bCs/>
                <w:sz w:val="24"/>
                <w:szCs w:val="24"/>
              </w:rPr>
              <w:t>(</w:t>
            </w:r>
            <w:r>
              <w:rPr>
                <w:rFonts w:hint="eastAsia" w:ascii="宋体" w:hAnsi="宋体" w:cs="宋体"/>
                <w:b/>
                <w:bCs/>
                <w:sz w:val="24"/>
                <w:szCs w:val="24"/>
              </w:rPr>
              <w:t>联系电话：</w:t>
            </w:r>
            <w:r>
              <w:rPr>
                <w:rFonts w:ascii="宋体" w:hAnsi="宋体" w:cs="宋体"/>
                <w:b/>
                <w:bCs/>
                <w:sz w:val="24"/>
                <w:szCs w:val="24"/>
              </w:rPr>
              <w:t xml:space="preserve">84865185 </w:t>
            </w:r>
            <w:r>
              <w:rPr>
                <w:rFonts w:hint="eastAsia" w:ascii="宋体" w:hAnsi="宋体" w:cs="宋体"/>
                <w:b/>
                <w:bCs/>
                <w:sz w:val="24"/>
                <w:szCs w:val="24"/>
              </w:rPr>
              <w:t>董老师</w:t>
            </w:r>
            <w:r>
              <w:rPr>
                <w:rFonts w:ascii="宋体" w:hAnsi="宋体" w:cs="宋体"/>
                <w:b/>
                <w:bCs/>
                <w:sz w:val="24"/>
                <w:szCs w:val="24"/>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085201</w:t>
            </w:r>
            <w:r>
              <w:rPr>
                <w:rFonts w:hint="eastAsia" w:hAnsi="宋体"/>
                <w:b/>
                <w:bCs/>
              </w:rPr>
              <w:t>机械工程（专业学位）</w:t>
            </w:r>
          </w:p>
          <w:p>
            <w:pPr>
              <w:pStyle w:val="9"/>
              <w:rPr>
                <w:rFonts w:hAnsi="宋体" w:cs="Times New Roman"/>
              </w:rPr>
            </w:pPr>
            <w:r>
              <w:rPr>
                <w:rFonts w:hAnsi="宋体"/>
              </w:rPr>
              <w:t>0</w:t>
            </w:r>
            <w:r>
              <w:rPr>
                <w:rFonts w:hint="eastAsia" w:hAnsi="宋体"/>
              </w:rPr>
              <w:t>4</w:t>
            </w:r>
            <w:r>
              <w:rPr>
                <w:rFonts w:hAnsi="宋体"/>
              </w:rPr>
              <w:t xml:space="preserve"> (</w:t>
            </w:r>
            <w:r>
              <w:rPr>
                <w:rFonts w:hint="eastAsia" w:hAnsi="宋体"/>
              </w:rPr>
              <w:t>非全日制</w:t>
            </w:r>
            <w:r>
              <w:rPr>
                <w:rFonts w:hAnsi="宋体"/>
              </w:rPr>
              <w:t>)</w:t>
            </w:r>
            <w:r>
              <w:rPr>
                <w:rFonts w:hint="eastAsia" w:hAnsi="宋体"/>
              </w:rPr>
              <w:t>机电一体化系统设计</w:t>
            </w:r>
          </w:p>
          <w:p>
            <w:pPr>
              <w:pStyle w:val="9"/>
              <w:rPr>
                <w:rFonts w:hAnsi="宋体" w:cs="Times New Roman"/>
              </w:rPr>
            </w:pPr>
            <w:r>
              <w:rPr>
                <w:rFonts w:hAnsi="宋体"/>
              </w:rPr>
              <w:t>0</w:t>
            </w:r>
            <w:r>
              <w:rPr>
                <w:rFonts w:hint="eastAsia" w:hAnsi="宋体"/>
              </w:rPr>
              <w:t>5</w:t>
            </w:r>
            <w:r>
              <w:rPr>
                <w:rFonts w:hAnsi="宋体"/>
              </w:rPr>
              <w:t xml:space="preserve"> (</w:t>
            </w:r>
            <w:r>
              <w:rPr>
                <w:rFonts w:hint="eastAsia" w:hAnsi="宋体"/>
              </w:rPr>
              <w:t>非全日制</w:t>
            </w:r>
            <w:r>
              <w:rPr>
                <w:rFonts w:hAnsi="宋体"/>
              </w:rPr>
              <w:t>)</w:t>
            </w:r>
            <w:r>
              <w:rPr>
                <w:rFonts w:hint="eastAsia" w:hAnsi="宋体"/>
              </w:rPr>
              <w:t>现代设计方法及应用</w:t>
            </w:r>
          </w:p>
          <w:p>
            <w:pPr>
              <w:pStyle w:val="9"/>
              <w:rPr>
                <w:rFonts w:hAnsi="宋体" w:cs="Times New Roman"/>
                <w:b/>
                <w:bCs/>
              </w:rPr>
            </w:pPr>
            <w:r>
              <w:rPr>
                <w:rFonts w:hAnsi="宋体"/>
              </w:rPr>
              <w:t>0</w:t>
            </w:r>
            <w:r>
              <w:rPr>
                <w:rFonts w:hint="eastAsia" w:hAnsi="宋体"/>
              </w:rPr>
              <w:t>6</w:t>
            </w:r>
            <w:r>
              <w:rPr>
                <w:rFonts w:hAnsi="宋体"/>
              </w:rPr>
              <w:t xml:space="preserve"> (</w:t>
            </w:r>
            <w:r>
              <w:rPr>
                <w:rFonts w:hint="eastAsia" w:hAnsi="宋体"/>
              </w:rPr>
              <w:t>非全日制</w:t>
            </w:r>
            <w:r>
              <w:rPr>
                <w:rFonts w:hAnsi="宋体"/>
              </w:rPr>
              <w:t>)</w:t>
            </w:r>
            <w:r>
              <w:rPr>
                <w:rFonts w:hint="eastAsia" w:hAnsi="宋体"/>
              </w:rPr>
              <w:t>现代生产技术与生产系统管理</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rPr>
                <w:rFonts w:hAnsi="宋体" w:cs="Times New Roman"/>
              </w:rPr>
            </w:pPr>
            <w:r>
              <w:rPr>
                <w:rFonts w:hint="eastAsia" w:hAnsi="宋体"/>
              </w:rPr>
              <w:t>①</w:t>
            </w:r>
            <w:r>
              <w:rPr>
                <w:rFonts w:hAnsi="宋体"/>
              </w:rPr>
              <w:t>101</w:t>
            </w:r>
            <w:r>
              <w:rPr>
                <w:rFonts w:hint="eastAsia" w:hAnsi="宋体"/>
              </w:rPr>
              <w:t>思想政治理论</w:t>
            </w:r>
          </w:p>
          <w:p>
            <w:pPr>
              <w:pStyle w:val="9"/>
              <w:rPr>
                <w:rFonts w:hAnsi="宋体" w:cs="Times New Roman"/>
              </w:rPr>
            </w:pPr>
            <w:r>
              <w:rPr>
                <w:rFonts w:hint="eastAsia" w:hAnsi="宋体"/>
              </w:rPr>
              <w:t>②</w:t>
            </w:r>
            <w:r>
              <w:rPr>
                <w:rFonts w:hAnsi="宋体"/>
              </w:rPr>
              <w:t>204</w:t>
            </w:r>
            <w:r>
              <w:rPr>
                <w:rFonts w:hint="eastAsia" w:hAnsi="宋体"/>
              </w:rPr>
              <w:t>英语二或</w:t>
            </w:r>
          </w:p>
          <w:p>
            <w:pPr>
              <w:pStyle w:val="9"/>
              <w:ind w:firstLine="210" w:firstLineChars="100"/>
              <w:rPr>
                <w:rFonts w:hAnsi="宋体" w:cs="Times New Roman"/>
              </w:rPr>
            </w:pPr>
            <w:r>
              <w:rPr>
                <w:rFonts w:hAnsi="宋体"/>
              </w:rPr>
              <w:t>202</w:t>
            </w:r>
            <w:r>
              <w:rPr>
                <w:rFonts w:hint="eastAsia" w:hAnsi="宋体"/>
              </w:rPr>
              <w:t>俄语或</w:t>
            </w:r>
          </w:p>
          <w:p>
            <w:pPr>
              <w:pStyle w:val="9"/>
              <w:ind w:firstLine="210" w:firstLineChars="10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w:t>
            </w:r>
            <w:r>
              <w:rPr>
                <w:rFonts w:hAnsi="宋体"/>
              </w:rPr>
              <w:t>302</w:t>
            </w:r>
            <w:r>
              <w:rPr>
                <w:rFonts w:hint="eastAsia" w:hAnsi="宋体"/>
              </w:rPr>
              <w:t>数学二</w:t>
            </w:r>
          </w:p>
          <w:p>
            <w:pPr>
              <w:pStyle w:val="9"/>
              <w:rPr>
                <w:rFonts w:hAnsi="宋体" w:cs="Times New Roman"/>
              </w:rPr>
            </w:pPr>
            <w:r>
              <w:rPr>
                <w:rFonts w:hint="eastAsia" w:hAnsi="宋体"/>
              </w:rPr>
              <w:t>④</w:t>
            </w:r>
            <w:r>
              <w:rPr>
                <w:rFonts w:hAnsi="宋体"/>
              </w:rPr>
              <w:t>821</w:t>
            </w:r>
            <w:r>
              <w:rPr>
                <w:rFonts w:hint="eastAsia" w:hAnsi="宋体"/>
              </w:rPr>
              <w:t>机械设计基础</w:t>
            </w:r>
          </w:p>
          <w:p>
            <w:pPr>
              <w:pStyle w:val="9"/>
              <w:rPr>
                <w:rFonts w:hAnsi="宋体" w:cs="Times New Roman"/>
              </w:rPr>
            </w:pPr>
          </w:p>
        </w:tc>
        <w:tc>
          <w:tcPr>
            <w:tcW w:w="2309" w:type="dxa"/>
          </w:tcPr>
          <w:p>
            <w:pPr>
              <w:pStyle w:val="9"/>
              <w:rPr>
                <w:rFonts w:hAnsi="宋体" w:cs="Times New Roman"/>
              </w:rPr>
            </w:pPr>
            <w:r>
              <w:rPr>
                <w:rFonts w:hint="eastAsia" w:hAnsi="宋体"/>
              </w:rPr>
              <w:t>复试科目：</w:t>
            </w:r>
          </w:p>
          <w:p>
            <w:pPr>
              <w:pStyle w:val="9"/>
              <w:rPr>
                <w:rFonts w:hAnsi="宋体" w:cs="Times New Roman"/>
              </w:rPr>
            </w:pPr>
            <w:r>
              <w:rPr>
                <w:rFonts w:hint="eastAsia" w:hAnsi="宋体"/>
              </w:rPr>
              <w:t>工程力学</w:t>
            </w:r>
          </w:p>
          <w:p>
            <w:pPr>
              <w:pStyle w:val="9"/>
              <w:rPr>
                <w:rFonts w:hAnsi="宋体" w:cs="Times New Roman"/>
              </w:rPr>
            </w:pPr>
            <w:r>
              <w:rPr>
                <w:rFonts w:hint="eastAsia" w:hAnsi="宋体"/>
              </w:rPr>
              <w:t>同等学力及跨专业考生加试：</w:t>
            </w:r>
          </w:p>
          <w:p>
            <w:pPr>
              <w:pStyle w:val="9"/>
              <w:rPr>
                <w:rFonts w:hAnsi="宋体" w:cs="Times New Roman"/>
              </w:rPr>
            </w:pPr>
            <w:r>
              <w:rPr>
                <w:rFonts w:hAnsi="宋体"/>
              </w:rPr>
              <w:fldChar w:fldCharType="begin"/>
            </w:r>
            <w:r>
              <w:rPr>
                <w:rFonts w:hAnsi="宋体"/>
              </w:rPr>
              <w:instrText xml:space="preserve"> = 1 \* GB3 </w:instrText>
            </w:r>
            <w:r>
              <w:rPr>
                <w:rFonts w:hAnsi="宋体"/>
              </w:rPr>
              <w:fldChar w:fldCharType="separate"/>
            </w:r>
            <w:r>
              <w:rPr>
                <w:rFonts w:hint="eastAsia" w:hAnsi="宋体"/>
              </w:rPr>
              <w:t>①</w:t>
            </w:r>
            <w:r>
              <w:rPr>
                <w:rFonts w:hAnsi="宋体"/>
              </w:rPr>
              <w:fldChar w:fldCharType="end"/>
            </w:r>
            <w:r>
              <w:rPr>
                <w:rFonts w:hint="eastAsia" w:hAnsi="宋体"/>
              </w:rPr>
              <w:t>材料力学</w:t>
            </w:r>
          </w:p>
          <w:p>
            <w:pPr>
              <w:pStyle w:val="9"/>
              <w:rPr>
                <w:rFonts w:hAnsi="宋体" w:cs="Times New Roman"/>
              </w:rPr>
            </w:pPr>
            <w:r>
              <w:rPr>
                <w:rFonts w:hint="eastAsia" w:hAnsi="宋体"/>
              </w:rPr>
              <w:t>②理论力学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857" w:type="dxa"/>
            <w:gridSpan w:val="4"/>
            <w:vAlign w:val="center"/>
          </w:tcPr>
          <w:p>
            <w:pPr>
              <w:rPr>
                <w:rFonts w:ascii="宋体"/>
                <w:b/>
                <w:bCs/>
                <w:sz w:val="24"/>
                <w:szCs w:val="24"/>
              </w:rPr>
            </w:pPr>
            <w:r>
              <w:rPr>
                <w:rFonts w:ascii="宋体" w:hAnsi="宋体" w:cs="宋体"/>
                <w:b/>
                <w:bCs/>
                <w:sz w:val="24"/>
                <w:szCs w:val="24"/>
              </w:rPr>
              <w:t>014</w:t>
            </w:r>
            <w:r>
              <w:rPr>
                <w:rFonts w:hint="eastAsia" w:ascii="宋体" w:hAnsi="宋体" w:cs="宋体"/>
                <w:b/>
                <w:bCs/>
                <w:sz w:val="24"/>
                <w:szCs w:val="24"/>
              </w:rPr>
              <w:t>生命科学与环境科学研究中心（理学院）（联系电话：</w:t>
            </w:r>
            <w:r>
              <w:rPr>
                <w:rFonts w:ascii="宋体" w:hAnsi="宋体" w:cs="宋体"/>
                <w:b/>
                <w:bCs/>
                <w:sz w:val="24"/>
                <w:szCs w:val="24"/>
              </w:rPr>
              <w:t xml:space="preserve">84866922 </w:t>
            </w:r>
            <w:r>
              <w:rPr>
                <w:rFonts w:hint="eastAsia" w:ascii="宋体" w:hAnsi="宋体" w:cs="宋体"/>
                <w:b/>
                <w:bCs/>
                <w:sz w:val="24"/>
                <w:szCs w:val="24"/>
              </w:rPr>
              <w:t>陈老师）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rPr>
                <w:rFonts w:ascii="宋体"/>
                <w:b/>
                <w:bCs/>
              </w:rPr>
            </w:pPr>
            <w:r>
              <w:rPr>
                <w:rFonts w:ascii="宋体" w:hAnsi="宋体" w:cs="宋体"/>
                <w:b/>
                <w:bCs/>
              </w:rPr>
              <w:t>085235</w:t>
            </w:r>
            <w:r>
              <w:rPr>
                <w:rFonts w:hint="eastAsia" w:ascii="宋体" w:hAnsi="宋体" w:cs="宋体"/>
                <w:b/>
                <w:bCs/>
              </w:rPr>
              <w:t>制药工程（专业学位）</w:t>
            </w:r>
          </w:p>
          <w:p>
            <w:pPr>
              <w:ind w:left="210" w:hanging="210"/>
            </w:pPr>
            <w:r>
              <w:t>0</w:t>
            </w:r>
            <w:r>
              <w:rPr>
                <w:rFonts w:hint="eastAsia"/>
              </w:rPr>
              <w:t>4</w:t>
            </w:r>
            <w:r>
              <w:t xml:space="preserve"> </w:t>
            </w:r>
            <w:r>
              <w:rPr>
                <w:rFonts w:hAnsi="宋体"/>
              </w:rPr>
              <w:t>(</w:t>
            </w:r>
            <w:r>
              <w:rPr>
                <w:rFonts w:hint="eastAsia" w:hAnsi="宋体" w:cs="宋体"/>
              </w:rPr>
              <w:t>非全日制</w:t>
            </w:r>
            <w:r>
              <w:rPr>
                <w:rFonts w:hAnsi="宋体"/>
              </w:rPr>
              <w:t>)</w:t>
            </w:r>
            <w:r>
              <w:rPr>
                <w:rFonts w:hint="eastAsia" w:cs="宋体"/>
              </w:rPr>
              <w:t>新剂型工艺的制备及药效学和安全性评价</w:t>
            </w:r>
          </w:p>
          <w:p>
            <w:pPr>
              <w:ind w:left="210" w:hanging="210"/>
            </w:pPr>
            <w:r>
              <w:t>0</w:t>
            </w:r>
            <w:r>
              <w:rPr>
                <w:rFonts w:hint="eastAsia"/>
              </w:rPr>
              <w:t>5</w:t>
            </w:r>
            <w:r>
              <w:t xml:space="preserve"> </w:t>
            </w:r>
            <w:r>
              <w:rPr>
                <w:rFonts w:hAnsi="宋体"/>
              </w:rPr>
              <w:t>(</w:t>
            </w:r>
            <w:r>
              <w:rPr>
                <w:rFonts w:hint="eastAsia" w:hAnsi="宋体" w:cs="宋体"/>
              </w:rPr>
              <w:t>非全日制</w:t>
            </w:r>
            <w:r>
              <w:rPr>
                <w:rFonts w:hAnsi="宋体"/>
              </w:rPr>
              <w:t>)</w:t>
            </w:r>
            <w:r>
              <w:rPr>
                <w:rFonts w:hint="eastAsia" w:cs="宋体"/>
              </w:rPr>
              <w:t>制药工艺的优化</w:t>
            </w:r>
          </w:p>
          <w:p>
            <w:pPr>
              <w:ind w:left="210" w:hanging="210"/>
              <w:rPr>
                <w:rFonts w:ascii="宋体"/>
                <w:b/>
                <w:bCs/>
              </w:rPr>
            </w:pPr>
            <w:r>
              <w:t>0</w:t>
            </w:r>
            <w:r>
              <w:rPr>
                <w:rFonts w:hint="eastAsia"/>
              </w:rPr>
              <w:t>6</w:t>
            </w:r>
            <w:r>
              <w:t xml:space="preserve"> </w:t>
            </w:r>
            <w:r>
              <w:rPr>
                <w:rFonts w:hAnsi="宋体"/>
              </w:rPr>
              <w:t>(</w:t>
            </w:r>
            <w:r>
              <w:rPr>
                <w:rFonts w:hint="eastAsia" w:hAnsi="宋体" w:cs="宋体"/>
              </w:rPr>
              <w:t>非全日制</w:t>
            </w:r>
            <w:r>
              <w:rPr>
                <w:rFonts w:hAnsi="宋体"/>
              </w:rPr>
              <w:t>)</w:t>
            </w:r>
            <w:r>
              <w:rPr>
                <w:rFonts w:hint="eastAsia" w:cs="宋体"/>
              </w:rPr>
              <w:t>药品质量标准工程的研究</w:t>
            </w: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rPr>
                <w:rFonts w:hAnsi="宋体" w:cs="Times New Roman"/>
                <w:spacing w:val="-2"/>
              </w:rPr>
            </w:pPr>
            <w:r>
              <w:rPr>
                <w:rFonts w:hint="eastAsia" w:hAnsi="宋体"/>
                <w:spacing w:val="-2"/>
              </w:rPr>
              <w:t>①</w:t>
            </w:r>
            <w:r>
              <w:rPr>
                <w:rFonts w:hAnsi="宋体"/>
                <w:spacing w:val="-2"/>
              </w:rPr>
              <w:t>101</w:t>
            </w:r>
            <w:r>
              <w:rPr>
                <w:rFonts w:hint="eastAsia" w:hAnsi="宋体"/>
                <w:spacing w:val="-2"/>
              </w:rPr>
              <w:t>思想政治理论</w:t>
            </w:r>
          </w:p>
          <w:p>
            <w:pPr>
              <w:ind w:left="210" w:hanging="210"/>
              <w:rPr>
                <w:rFonts w:ascii="宋体"/>
              </w:rPr>
            </w:pPr>
            <w:r>
              <w:rPr>
                <w:rFonts w:hint="eastAsia" w:ascii="宋体" w:hAnsi="宋体" w:cs="宋体"/>
                <w:spacing w:val="-2"/>
              </w:rPr>
              <w:t>②</w:t>
            </w:r>
            <w:r>
              <w:rPr>
                <w:rFonts w:ascii="宋体" w:hAnsi="宋体" w:cs="宋体"/>
              </w:rPr>
              <w:t>204</w:t>
            </w:r>
            <w:r>
              <w:rPr>
                <w:rFonts w:hint="eastAsia" w:ascii="宋体" w:hAnsi="宋体" w:cs="宋体"/>
              </w:rPr>
              <w:t>英语二或</w:t>
            </w:r>
          </w:p>
          <w:p>
            <w:pPr>
              <w:ind w:left="210"/>
              <w:rPr>
                <w:rFonts w:ascii="宋体"/>
              </w:rPr>
            </w:pPr>
            <w:r>
              <w:rPr>
                <w:rFonts w:ascii="宋体" w:hAnsi="宋体" w:cs="宋体"/>
              </w:rPr>
              <w:t>202</w:t>
            </w:r>
            <w:r>
              <w:rPr>
                <w:rFonts w:hint="eastAsia" w:ascii="宋体" w:hAnsi="宋体" w:cs="宋体"/>
              </w:rPr>
              <w:t>俄语或</w:t>
            </w:r>
          </w:p>
          <w:p>
            <w:pPr>
              <w:ind w:firstLine="210"/>
              <w:rPr>
                <w:rFonts w:ascii="宋体"/>
              </w:rPr>
            </w:pPr>
            <w:r>
              <w:rPr>
                <w:rFonts w:ascii="宋体" w:hAnsi="宋体" w:cs="宋体"/>
              </w:rPr>
              <w:t>203</w:t>
            </w:r>
            <w:r>
              <w:rPr>
                <w:rFonts w:hint="eastAsia" w:ascii="宋体" w:hAnsi="宋体" w:cs="宋体"/>
              </w:rPr>
              <w:t>日语</w:t>
            </w:r>
          </w:p>
          <w:p>
            <w:pPr>
              <w:pStyle w:val="9"/>
              <w:rPr>
                <w:rFonts w:hAnsi="宋体" w:cs="Times New Roman"/>
                <w:spacing w:val="-2"/>
              </w:rPr>
            </w:pPr>
            <w:r>
              <w:rPr>
                <w:rFonts w:hint="eastAsia" w:hAnsi="宋体"/>
                <w:spacing w:val="-2"/>
              </w:rPr>
              <w:t>③</w:t>
            </w:r>
            <w:r>
              <w:rPr>
                <w:rFonts w:hAnsi="宋体"/>
                <w:spacing w:val="-2"/>
              </w:rPr>
              <w:t>302</w:t>
            </w:r>
            <w:r>
              <w:rPr>
                <w:rFonts w:hint="eastAsia" w:hAnsi="宋体"/>
                <w:spacing w:val="-2"/>
              </w:rPr>
              <w:t>数学二</w:t>
            </w:r>
          </w:p>
          <w:p>
            <w:pPr>
              <w:pStyle w:val="9"/>
              <w:rPr>
                <w:rFonts w:hAnsi="宋体" w:cs="Times New Roman"/>
                <w:spacing w:val="-2"/>
              </w:rPr>
            </w:pPr>
            <w:r>
              <w:rPr>
                <w:rFonts w:hint="eastAsia" w:hAnsi="宋体"/>
                <w:spacing w:val="-2"/>
              </w:rPr>
              <w:t>④</w:t>
            </w:r>
            <w:r>
              <w:rPr>
                <w:rFonts w:hAnsi="宋体"/>
                <w:spacing w:val="-2"/>
              </w:rPr>
              <w:t>901</w:t>
            </w:r>
            <w:r>
              <w:rPr>
                <w:rFonts w:hint="eastAsia" w:hAnsi="宋体"/>
                <w:spacing w:val="-2"/>
              </w:rPr>
              <w:t>中药学</w:t>
            </w:r>
          </w:p>
          <w:p>
            <w:pPr>
              <w:pStyle w:val="9"/>
              <w:rPr>
                <w:rFonts w:hAnsi="宋体" w:cs="Times New Roman"/>
                <w:spacing w:val="-2"/>
              </w:rPr>
            </w:pPr>
            <w:r>
              <w:rPr>
                <w:rFonts w:hint="eastAsia" w:hAnsi="宋体"/>
                <w:spacing w:val="-2"/>
              </w:rPr>
              <w:t>或</w:t>
            </w:r>
            <w:r>
              <w:rPr>
                <w:rFonts w:hAnsi="宋体"/>
                <w:spacing w:val="-2"/>
              </w:rPr>
              <w:t xml:space="preserve"> 903</w:t>
            </w:r>
            <w:r>
              <w:rPr>
                <w:rFonts w:hint="eastAsia" w:hAnsi="宋体"/>
                <w:spacing w:val="-2"/>
              </w:rPr>
              <w:t>天然药物化学</w:t>
            </w:r>
          </w:p>
          <w:p>
            <w:pPr>
              <w:pStyle w:val="9"/>
              <w:rPr>
                <w:rFonts w:hAnsi="宋体" w:cs="Times New Roman"/>
              </w:rPr>
            </w:pPr>
          </w:p>
        </w:tc>
        <w:tc>
          <w:tcPr>
            <w:tcW w:w="2309" w:type="dxa"/>
          </w:tcPr>
          <w:p>
            <w:pPr>
              <w:rPr>
                <w:rFonts w:ascii="宋体"/>
              </w:rPr>
            </w:pPr>
            <w:r>
              <w:rPr>
                <w:rFonts w:hint="eastAsia" w:ascii="宋体" w:hAnsi="宋体" w:cs="宋体"/>
              </w:rPr>
              <w:t>复试科目：</w:t>
            </w:r>
          </w:p>
          <w:p>
            <w:pPr>
              <w:rPr>
                <w:rFonts w:ascii="宋体"/>
              </w:rPr>
            </w:pPr>
            <w:r>
              <w:rPr>
                <w:rFonts w:hint="eastAsia" w:ascii="宋体" w:hAnsi="宋体" w:cs="宋体"/>
              </w:rPr>
              <w:t>中药制剂分析</w:t>
            </w:r>
          </w:p>
          <w:p>
            <w:pPr>
              <w:rPr>
                <w:rFonts w:ascii="宋体"/>
              </w:rPr>
            </w:pPr>
          </w:p>
          <w:p>
            <w:pPr>
              <w:pStyle w:val="9"/>
              <w:rPr>
                <w:rFonts w:hAnsi="宋体" w:cs="Times New Roman"/>
                <w:kern w:val="2"/>
              </w:rPr>
            </w:pPr>
            <w:r>
              <w:rPr>
                <w:rFonts w:hint="eastAsia" w:hAnsi="宋体"/>
                <w:kern w:val="2"/>
              </w:rPr>
              <w:t>同等学力考生加试：</w:t>
            </w:r>
          </w:p>
          <w:p>
            <w:pPr>
              <w:pStyle w:val="9"/>
              <w:jc w:val="both"/>
              <w:rPr>
                <w:rFonts w:hAnsi="宋体" w:cs="Times New Roman"/>
                <w:kern w:val="2"/>
              </w:rPr>
            </w:pPr>
            <w:r>
              <w:rPr>
                <w:rFonts w:hAnsi="宋体"/>
                <w:kern w:val="2"/>
              </w:rPr>
              <w:fldChar w:fldCharType="begin"/>
            </w:r>
            <w:r>
              <w:rPr>
                <w:rFonts w:hAnsi="宋体"/>
                <w:kern w:val="2"/>
              </w:rPr>
              <w:instrText xml:space="preserve"> = 1 \* GB3 </w:instrText>
            </w:r>
            <w:r>
              <w:rPr>
                <w:rFonts w:hAnsi="宋体"/>
                <w:kern w:val="2"/>
              </w:rPr>
              <w:fldChar w:fldCharType="separate"/>
            </w:r>
            <w:r>
              <w:rPr>
                <w:rFonts w:hint="eastAsia" w:hAnsi="宋体"/>
                <w:kern w:val="2"/>
              </w:rPr>
              <w:t>①</w:t>
            </w:r>
            <w:r>
              <w:rPr>
                <w:rFonts w:hAnsi="宋体"/>
                <w:kern w:val="2"/>
              </w:rPr>
              <w:fldChar w:fldCharType="end"/>
            </w:r>
            <w:r>
              <w:rPr>
                <w:rFonts w:hint="eastAsia" w:hAnsi="宋体"/>
                <w:kern w:val="2"/>
              </w:rPr>
              <w:t>中药化学</w:t>
            </w:r>
          </w:p>
          <w:p>
            <w:pPr>
              <w:rPr>
                <w:rFonts w:hAnsi="宋体"/>
              </w:rPr>
            </w:pPr>
            <w:r>
              <w:rPr>
                <w:rFonts w:hint="eastAsia" w:hAnsi="宋体" w:cs="宋体"/>
              </w:rPr>
              <w:t>②中药药理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rPr>
                <w:rFonts w:ascii="宋体"/>
                <w:b/>
                <w:bCs/>
              </w:rPr>
            </w:pPr>
            <w:r>
              <w:rPr>
                <w:rFonts w:ascii="宋体" w:hAnsi="宋体" w:cs="宋体"/>
                <w:b/>
                <w:bCs/>
              </w:rPr>
              <w:t xml:space="preserve">105600 </w:t>
            </w:r>
            <w:r>
              <w:rPr>
                <w:rFonts w:hint="eastAsia" w:ascii="宋体" w:hAnsi="宋体" w:cs="宋体"/>
                <w:b/>
                <w:bCs/>
              </w:rPr>
              <w:t>中药学（专业学位）</w:t>
            </w:r>
          </w:p>
          <w:p>
            <w:pPr>
              <w:ind w:left="210" w:hanging="210"/>
            </w:pPr>
            <w:r>
              <w:t>0</w:t>
            </w:r>
            <w:r>
              <w:rPr>
                <w:rFonts w:hint="eastAsia"/>
              </w:rPr>
              <w:t>5</w:t>
            </w:r>
            <w:r>
              <w:t xml:space="preserve"> </w:t>
            </w:r>
            <w:r>
              <w:rPr>
                <w:rFonts w:hAnsi="宋体"/>
              </w:rPr>
              <w:t>(</w:t>
            </w:r>
            <w:r>
              <w:rPr>
                <w:rFonts w:hint="eastAsia" w:hAnsi="宋体" w:cs="宋体"/>
              </w:rPr>
              <w:t>非全日制</w:t>
            </w:r>
            <w:r>
              <w:rPr>
                <w:rFonts w:hAnsi="宋体"/>
              </w:rPr>
              <w:t>)</w:t>
            </w:r>
            <w:r>
              <w:rPr>
                <w:rFonts w:hint="eastAsia" w:cs="宋体"/>
              </w:rPr>
              <w:t>天然植物多糖的开发与研制</w:t>
            </w:r>
          </w:p>
          <w:p>
            <w:pPr>
              <w:ind w:left="210" w:hanging="210"/>
            </w:pPr>
            <w:r>
              <w:t>0</w:t>
            </w:r>
            <w:r>
              <w:rPr>
                <w:rFonts w:hint="eastAsia"/>
              </w:rPr>
              <w:t>6</w:t>
            </w:r>
            <w:r>
              <w:t xml:space="preserve"> </w:t>
            </w:r>
            <w:r>
              <w:rPr>
                <w:rFonts w:hAnsi="宋体"/>
              </w:rPr>
              <w:t>(</w:t>
            </w:r>
            <w:r>
              <w:rPr>
                <w:rFonts w:hint="eastAsia" w:hAnsi="宋体" w:cs="宋体"/>
              </w:rPr>
              <w:t>非全日制</w:t>
            </w:r>
            <w:r>
              <w:rPr>
                <w:rFonts w:hAnsi="宋体"/>
              </w:rPr>
              <w:t>)</w:t>
            </w:r>
            <w:r>
              <w:rPr>
                <w:rFonts w:hint="eastAsia" w:cs="宋体"/>
              </w:rPr>
              <w:t>海洋抗肿瘤活性成分及制剂的开发研究</w:t>
            </w:r>
          </w:p>
          <w:p>
            <w:pPr>
              <w:ind w:left="210" w:hanging="210"/>
            </w:pPr>
            <w:r>
              <w:t>0</w:t>
            </w:r>
            <w:r>
              <w:rPr>
                <w:rFonts w:hint="eastAsia"/>
              </w:rPr>
              <w:t>7</w:t>
            </w:r>
            <w:r>
              <w:t xml:space="preserve"> </w:t>
            </w:r>
            <w:r>
              <w:rPr>
                <w:rFonts w:hAnsi="宋体"/>
              </w:rPr>
              <w:t>(</w:t>
            </w:r>
            <w:r>
              <w:rPr>
                <w:rFonts w:hint="eastAsia" w:hAnsi="宋体" w:cs="宋体"/>
              </w:rPr>
              <w:t>非全日制</w:t>
            </w:r>
            <w:r>
              <w:rPr>
                <w:rFonts w:hAnsi="宋体"/>
              </w:rPr>
              <w:t>)</w:t>
            </w:r>
            <w:r>
              <w:rPr>
                <w:rFonts w:hint="eastAsia" w:cs="宋体"/>
              </w:rPr>
              <w:t>中药指纹图谱及质量标准的研究</w:t>
            </w:r>
          </w:p>
          <w:p>
            <w:pPr>
              <w:ind w:left="210" w:hanging="210"/>
            </w:pPr>
            <w:r>
              <w:t>0</w:t>
            </w:r>
            <w:r>
              <w:rPr>
                <w:rFonts w:hint="eastAsia"/>
              </w:rPr>
              <w:t>8</w:t>
            </w:r>
            <w:r>
              <w:t xml:space="preserve"> </w:t>
            </w:r>
            <w:r>
              <w:rPr>
                <w:rFonts w:hAnsi="宋体"/>
              </w:rPr>
              <w:t>(</w:t>
            </w:r>
            <w:r>
              <w:rPr>
                <w:rFonts w:hint="eastAsia" w:hAnsi="宋体" w:cs="宋体"/>
              </w:rPr>
              <w:t>非全日制</w:t>
            </w:r>
            <w:r>
              <w:rPr>
                <w:rFonts w:hAnsi="宋体"/>
              </w:rPr>
              <w:t>)</w:t>
            </w:r>
            <w:r>
              <w:rPr>
                <w:rFonts w:hint="eastAsia" w:cs="宋体"/>
              </w:rPr>
              <w:t>抗肿瘤中药的研发</w:t>
            </w:r>
          </w:p>
          <w:p>
            <w:pPr>
              <w:ind w:left="210" w:hanging="210"/>
              <w:rPr>
                <w:rFonts w:ascii="宋体"/>
                <w:b/>
                <w:bCs/>
              </w:rPr>
            </w:pPr>
          </w:p>
        </w:tc>
        <w:tc>
          <w:tcPr>
            <w:tcW w:w="1070" w:type="dxa"/>
          </w:tcPr>
          <w:p>
            <w:pPr>
              <w:jc w:val="center"/>
            </w:pPr>
            <w:r>
              <w:t>9000</w:t>
            </w:r>
          </w:p>
          <w:p>
            <w:pPr>
              <w:jc w:val="center"/>
            </w:pPr>
            <w:r>
              <w:rPr>
                <w:rFonts w:hint="eastAsia" w:cs="宋体"/>
              </w:rPr>
              <w:t>元</w:t>
            </w:r>
            <w:r>
              <w:t>/</w:t>
            </w:r>
            <w:r>
              <w:rPr>
                <w:rFonts w:hint="eastAsia" w:cs="宋体"/>
              </w:rPr>
              <w:t>年</w:t>
            </w:r>
          </w:p>
          <w:p>
            <w:pPr>
              <w:pStyle w:val="9"/>
              <w:jc w:val="center"/>
              <w:rPr>
                <w:rFonts w:hAnsi="宋体" w:cs="Times New Roman"/>
              </w:rPr>
            </w:pPr>
            <w:r>
              <w:rPr>
                <w:rFonts w:hint="eastAsia"/>
              </w:rPr>
              <w:t>（</w:t>
            </w:r>
            <w:r>
              <w:t>3</w:t>
            </w:r>
            <w:r>
              <w:rPr>
                <w:rFonts w:hint="eastAsia"/>
              </w:rPr>
              <w:t>年）</w:t>
            </w:r>
          </w:p>
        </w:tc>
        <w:tc>
          <w:tcPr>
            <w:tcW w:w="2387" w:type="dxa"/>
          </w:tcPr>
          <w:p>
            <w:pPr>
              <w:pStyle w:val="9"/>
              <w:rPr>
                <w:rFonts w:hAnsi="宋体" w:cs="Times New Roman"/>
                <w:spacing w:val="-2"/>
              </w:rPr>
            </w:pPr>
            <w:r>
              <w:rPr>
                <w:rFonts w:hint="eastAsia" w:hAnsi="宋体"/>
                <w:spacing w:val="-2"/>
              </w:rPr>
              <w:t>①</w:t>
            </w:r>
            <w:r>
              <w:rPr>
                <w:rFonts w:hAnsi="宋体"/>
                <w:spacing w:val="-2"/>
              </w:rPr>
              <w:t>101</w:t>
            </w:r>
            <w:r>
              <w:rPr>
                <w:rFonts w:hint="eastAsia" w:hAnsi="宋体"/>
                <w:spacing w:val="-2"/>
              </w:rPr>
              <w:t>思想政治理论</w:t>
            </w:r>
          </w:p>
          <w:p>
            <w:pPr>
              <w:ind w:left="210" w:hanging="210"/>
              <w:rPr>
                <w:rFonts w:ascii="宋体"/>
              </w:rPr>
            </w:pPr>
            <w:r>
              <w:rPr>
                <w:rFonts w:hint="eastAsia" w:ascii="宋体" w:hAnsi="宋体" w:cs="宋体"/>
                <w:spacing w:val="-2"/>
              </w:rPr>
              <w:t>②</w:t>
            </w:r>
            <w:r>
              <w:rPr>
                <w:rFonts w:ascii="宋体" w:hAnsi="宋体" w:cs="宋体"/>
              </w:rPr>
              <w:t>204</w:t>
            </w:r>
            <w:r>
              <w:rPr>
                <w:rFonts w:hint="eastAsia" w:ascii="宋体" w:hAnsi="宋体" w:cs="宋体"/>
              </w:rPr>
              <w:t>英语二或</w:t>
            </w:r>
          </w:p>
          <w:p>
            <w:pPr>
              <w:ind w:left="210"/>
              <w:rPr>
                <w:rFonts w:ascii="宋体"/>
              </w:rPr>
            </w:pPr>
            <w:r>
              <w:rPr>
                <w:rFonts w:ascii="宋体" w:hAnsi="宋体" w:cs="宋体"/>
              </w:rPr>
              <w:t>202</w:t>
            </w:r>
            <w:r>
              <w:rPr>
                <w:rFonts w:hint="eastAsia" w:ascii="宋体" w:hAnsi="宋体" w:cs="宋体"/>
              </w:rPr>
              <w:t>俄语或</w:t>
            </w:r>
          </w:p>
          <w:p>
            <w:pPr>
              <w:ind w:firstLine="210"/>
              <w:rPr>
                <w:rFonts w:ascii="宋体"/>
              </w:rPr>
            </w:pPr>
            <w:r>
              <w:rPr>
                <w:rFonts w:ascii="宋体" w:hAnsi="宋体" w:cs="宋体"/>
              </w:rPr>
              <w:t>203</w:t>
            </w:r>
            <w:r>
              <w:rPr>
                <w:rFonts w:hint="eastAsia" w:ascii="宋体" w:hAnsi="宋体" w:cs="宋体"/>
              </w:rPr>
              <w:t>日语</w:t>
            </w:r>
          </w:p>
          <w:p>
            <w:pPr>
              <w:pStyle w:val="9"/>
              <w:rPr>
                <w:rFonts w:hAnsi="宋体" w:cs="Times New Roman"/>
                <w:spacing w:val="-2"/>
              </w:rPr>
            </w:pPr>
            <w:r>
              <w:rPr>
                <w:rFonts w:hint="eastAsia" w:hAnsi="宋体"/>
                <w:spacing w:val="-2"/>
              </w:rPr>
              <w:t>③</w:t>
            </w:r>
            <w:r>
              <w:rPr>
                <w:rFonts w:hAnsi="宋体"/>
                <w:spacing w:val="-2"/>
              </w:rPr>
              <w:t>350</w:t>
            </w:r>
            <w:r>
              <w:rPr>
                <w:rFonts w:hint="eastAsia" w:hAnsi="宋体"/>
                <w:spacing w:val="-2"/>
              </w:rPr>
              <w:t>中药专业基础综合</w:t>
            </w:r>
          </w:p>
          <w:p>
            <w:pPr>
              <w:pStyle w:val="9"/>
              <w:rPr>
                <w:rFonts w:hAnsi="宋体" w:cs="Times New Roman"/>
                <w:spacing w:val="-2"/>
              </w:rPr>
            </w:pPr>
            <w:r>
              <w:rPr>
                <w:rFonts w:hint="eastAsia" w:hAnsi="宋体"/>
                <w:kern w:val="2"/>
              </w:rPr>
              <w:t>④无</w:t>
            </w:r>
          </w:p>
        </w:tc>
        <w:tc>
          <w:tcPr>
            <w:tcW w:w="2309" w:type="dxa"/>
          </w:tcPr>
          <w:p>
            <w:pPr>
              <w:rPr>
                <w:rFonts w:ascii="宋体"/>
              </w:rPr>
            </w:pPr>
            <w:r>
              <w:rPr>
                <w:rFonts w:hint="eastAsia" w:ascii="宋体" w:hAnsi="宋体" w:cs="宋体"/>
              </w:rPr>
              <w:t>复试科目：</w:t>
            </w:r>
          </w:p>
          <w:p>
            <w:pPr>
              <w:rPr>
                <w:rFonts w:ascii="宋体"/>
              </w:rPr>
            </w:pPr>
            <w:r>
              <w:rPr>
                <w:rFonts w:hint="eastAsia" w:ascii="宋体" w:hAnsi="宋体" w:cs="宋体"/>
              </w:rPr>
              <w:t>中药制剂分析</w:t>
            </w:r>
          </w:p>
          <w:p>
            <w:pPr>
              <w:rPr>
                <w:rFonts w:ascii="宋体"/>
              </w:rPr>
            </w:pPr>
          </w:p>
          <w:p>
            <w:pPr>
              <w:pStyle w:val="9"/>
              <w:rPr>
                <w:rFonts w:hAnsi="宋体" w:cs="Times New Roman"/>
                <w:kern w:val="2"/>
              </w:rPr>
            </w:pPr>
            <w:r>
              <w:rPr>
                <w:rFonts w:hint="eastAsia" w:hAnsi="宋体"/>
                <w:kern w:val="2"/>
              </w:rPr>
              <w:t>同等学力考生加试：</w:t>
            </w:r>
          </w:p>
          <w:p>
            <w:pPr>
              <w:pStyle w:val="9"/>
              <w:jc w:val="both"/>
              <w:rPr>
                <w:rFonts w:hAnsi="宋体" w:cs="Times New Roman"/>
                <w:kern w:val="2"/>
              </w:rPr>
            </w:pPr>
            <w:r>
              <w:rPr>
                <w:rFonts w:hAnsi="宋体"/>
                <w:kern w:val="2"/>
              </w:rPr>
              <w:fldChar w:fldCharType="begin"/>
            </w:r>
            <w:r>
              <w:rPr>
                <w:rFonts w:hAnsi="宋体"/>
                <w:kern w:val="2"/>
              </w:rPr>
              <w:instrText xml:space="preserve"> = 1 \* GB3 </w:instrText>
            </w:r>
            <w:r>
              <w:rPr>
                <w:rFonts w:hAnsi="宋体"/>
                <w:kern w:val="2"/>
              </w:rPr>
              <w:fldChar w:fldCharType="separate"/>
            </w:r>
            <w:r>
              <w:rPr>
                <w:rFonts w:hint="eastAsia" w:hAnsi="宋体"/>
                <w:kern w:val="2"/>
              </w:rPr>
              <w:t>①</w:t>
            </w:r>
            <w:r>
              <w:rPr>
                <w:rFonts w:hAnsi="宋体"/>
                <w:kern w:val="2"/>
              </w:rPr>
              <w:fldChar w:fldCharType="end"/>
            </w:r>
            <w:r>
              <w:rPr>
                <w:rFonts w:hint="eastAsia" w:hAnsi="宋体"/>
                <w:kern w:val="2"/>
              </w:rPr>
              <w:t>中药化学</w:t>
            </w:r>
          </w:p>
          <w:p>
            <w:pPr>
              <w:rPr>
                <w:rFonts w:ascii="宋体"/>
              </w:rPr>
            </w:pPr>
            <w:r>
              <w:rPr>
                <w:rFonts w:hint="eastAsia" w:hAnsi="宋体" w:cs="宋体"/>
              </w:rPr>
              <w:t>②中药药理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857" w:type="dxa"/>
            <w:gridSpan w:val="4"/>
            <w:vAlign w:val="center"/>
          </w:tcPr>
          <w:p>
            <w:pPr>
              <w:rPr>
                <w:rFonts w:ascii="宋体"/>
                <w:b/>
                <w:bCs/>
                <w:sz w:val="24"/>
                <w:szCs w:val="24"/>
              </w:rPr>
            </w:pPr>
            <w:r>
              <w:rPr>
                <w:rFonts w:ascii="宋体" w:hAnsi="宋体" w:cs="宋体"/>
                <w:b/>
                <w:bCs/>
                <w:sz w:val="24"/>
                <w:szCs w:val="24"/>
              </w:rPr>
              <w:t>016 MBA</w:t>
            </w:r>
            <w:r>
              <w:rPr>
                <w:rFonts w:hint="eastAsia" w:ascii="宋体" w:hAnsi="宋体" w:cs="宋体"/>
                <w:b/>
                <w:bCs/>
                <w:sz w:val="24"/>
                <w:szCs w:val="24"/>
              </w:rPr>
              <w:t>、</w:t>
            </w:r>
            <w:r>
              <w:rPr>
                <w:rFonts w:ascii="宋体" w:hAnsi="宋体" w:cs="宋体"/>
                <w:b/>
                <w:bCs/>
                <w:sz w:val="24"/>
                <w:szCs w:val="24"/>
              </w:rPr>
              <w:t>MPA</w:t>
            </w:r>
            <w:r>
              <w:rPr>
                <w:rFonts w:hint="eastAsia" w:ascii="宋体" w:hAnsi="宋体" w:cs="宋体"/>
                <w:b/>
                <w:bCs/>
                <w:sz w:val="24"/>
                <w:szCs w:val="24"/>
              </w:rPr>
              <w:t>教育中心（电话：</w:t>
            </w:r>
            <w:r>
              <w:rPr>
                <w:rFonts w:ascii="宋体" w:hAnsi="宋体" w:cs="宋体"/>
                <w:b/>
                <w:bCs/>
                <w:sz w:val="24"/>
                <w:szCs w:val="24"/>
              </w:rPr>
              <w:t>84865172</w:t>
            </w:r>
            <w:r>
              <w:rPr>
                <w:rFonts w:hint="eastAsia" w:ascii="宋体" w:hAnsi="宋体" w:cs="宋体"/>
                <w:b/>
                <w:bCs/>
                <w:sz w:val="24"/>
                <w:szCs w:val="24"/>
              </w:rPr>
              <w:t xml:space="preserve"> 代老师 陈老师）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b/>
                <w:bCs/>
              </w:rPr>
            </w:pPr>
            <w:r>
              <w:rPr>
                <w:rFonts w:hAnsi="宋体"/>
                <w:b/>
                <w:bCs/>
              </w:rPr>
              <w:t xml:space="preserve">125100 </w:t>
            </w:r>
            <w:r>
              <w:rPr>
                <w:rFonts w:hint="eastAsia" w:hAnsi="宋体"/>
                <w:b/>
                <w:bCs/>
              </w:rPr>
              <w:t>工商管理</w:t>
            </w:r>
            <w:r>
              <w:rPr>
                <w:rFonts w:hAnsi="宋体"/>
                <w:b/>
                <w:bCs/>
              </w:rPr>
              <w:t>(</w:t>
            </w:r>
            <w:r>
              <w:rPr>
                <w:rFonts w:hint="eastAsia" w:hAnsi="宋体"/>
                <w:b/>
                <w:bCs/>
              </w:rPr>
              <w:t>专业学位</w:t>
            </w:r>
            <w:r>
              <w:rPr>
                <w:rFonts w:hAnsi="宋体"/>
                <w:b/>
                <w:bCs/>
              </w:rPr>
              <w:t>)</w:t>
            </w:r>
          </w:p>
          <w:p>
            <w:r>
              <w:t>0</w:t>
            </w:r>
            <w:r>
              <w:rPr>
                <w:rFonts w:hint="eastAsia"/>
              </w:rPr>
              <w:t>9</w:t>
            </w:r>
            <w:r>
              <w:t xml:space="preserve"> </w:t>
            </w:r>
            <w:r>
              <w:rPr>
                <w:rFonts w:hAnsi="宋体"/>
              </w:rPr>
              <w:t>(</w:t>
            </w:r>
            <w:r>
              <w:rPr>
                <w:rFonts w:hint="eastAsia" w:hAnsi="宋体" w:cs="宋体"/>
              </w:rPr>
              <w:t>非全日制</w:t>
            </w:r>
            <w:r>
              <w:rPr>
                <w:rFonts w:hAnsi="宋体"/>
              </w:rPr>
              <w:t>)</w:t>
            </w:r>
            <w:r>
              <w:rPr>
                <w:rFonts w:hint="eastAsia" w:cs="宋体"/>
              </w:rPr>
              <w:t>企业战略管理</w:t>
            </w:r>
          </w:p>
          <w:p>
            <w:r>
              <w:rPr>
                <w:rFonts w:hint="eastAsia"/>
              </w:rPr>
              <w:t>10</w:t>
            </w:r>
            <w:r>
              <w:t xml:space="preserve"> </w:t>
            </w:r>
            <w:r>
              <w:rPr>
                <w:rFonts w:hAnsi="宋体"/>
              </w:rPr>
              <w:t>(</w:t>
            </w:r>
            <w:r>
              <w:rPr>
                <w:rFonts w:hint="eastAsia" w:hAnsi="宋体" w:cs="宋体"/>
              </w:rPr>
              <w:t>非全日制</w:t>
            </w:r>
            <w:r>
              <w:rPr>
                <w:rFonts w:hAnsi="宋体"/>
              </w:rPr>
              <w:t>)</w:t>
            </w:r>
            <w:r>
              <w:rPr>
                <w:rFonts w:hint="eastAsia" w:cs="宋体"/>
              </w:rPr>
              <w:t>市场营销</w:t>
            </w:r>
          </w:p>
          <w:p>
            <w:r>
              <w:rPr>
                <w:rFonts w:hint="eastAsia"/>
              </w:rPr>
              <w:t>11</w:t>
            </w:r>
            <w:r>
              <w:t xml:space="preserve"> </w:t>
            </w:r>
            <w:r>
              <w:rPr>
                <w:rFonts w:hAnsi="宋体"/>
              </w:rPr>
              <w:t>(</w:t>
            </w:r>
            <w:r>
              <w:rPr>
                <w:rFonts w:hint="eastAsia" w:hAnsi="宋体" w:cs="宋体"/>
              </w:rPr>
              <w:t>非全日制</w:t>
            </w:r>
            <w:r>
              <w:rPr>
                <w:rFonts w:hAnsi="宋体"/>
              </w:rPr>
              <w:t>)</w:t>
            </w:r>
            <w:r>
              <w:rPr>
                <w:rFonts w:hint="eastAsia" w:cs="宋体"/>
              </w:rPr>
              <w:t>项目管理</w:t>
            </w:r>
          </w:p>
          <w:p>
            <w:r>
              <w:rPr>
                <w:rFonts w:hint="eastAsia"/>
              </w:rPr>
              <w:t>12</w:t>
            </w:r>
            <w:r>
              <w:t xml:space="preserve"> </w:t>
            </w:r>
            <w:r>
              <w:rPr>
                <w:rFonts w:hAnsi="宋体"/>
              </w:rPr>
              <w:t>(</w:t>
            </w:r>
            <w:r>
              <w:rPr>
                <w:rFonts w:hint="eastAsia" w:hAnsi="宋体" w:cs="宋体"/>
              </w:rPr>
              <w:t>非全日制</w:t>
            </w:r>
            <w:r>
              <w:rPr>
                <w:rFonts w:hAnsi="宋体"/>
              </w:rPr>
              <w:t>)</w:t>
            </w:r>
            <w:r>
              <w:rPr>
                <w:rFonts w:hint="eastAsia" w:cs="宋体"/>
              </w:rPr>
              <w:t>人力资源管理</w:t>
            </w:r>
          </w:p>
          <w:p>
            <w:r>
              <w:rPr>
                <w:rFonts w:hint="eastAsia"/>
              </w:rPr>
              <w:t>13</w:t>
            </w:r>
            <w:r>
              <w:t xml:space="preserve"> </w:t>
            </w:r>
            <w:r>
              <w:rPr>
                <w:rFonts w:hAnsi="宋体"/>
              </w:rPr>
              <w:t>(</w:t>
            </w:r>
            <w:r>
              <w:rPr>
                <w:rFonts w:hint="eastAsia" w:hAnsi="宋体" w:cs="宋体"/>
              </w:rPr>
              <w:t>非全日制</w:t>
            </w:r>
            <w:r>
              <w:rPr>
                <w:rFonts w:hAnsi="宋体"/>
              </w:rPr>
              <w:t>)</w:t>
            </w:r>
            <w:r>
              <w:rPr>
                <w:rFonts w:hint="eastAsia" w:cs="宋体"/>
              </w:rPr>
              <w:t>金融与投资</w:t>
            </w:r>
          </w:p>
          <w:p>
            <w:r>
              <w:rPr>
                <w:rFonts w:hint="eastAsia"/>
              </w:rPr>
              <w:t>14</w:t>
            </w:r>
            <w:r>
              <w:t xml:space="preserve"> </w:t>
            </w:r>
            <w:r>
              <w:rPr>
                <w:rFonts w:hAnsi="宋体"/>
              </w:rPr>
              <w:t>(</w:t>
            </w:r>
            <w:r>
              <w:rPr>
                <w:rFonts w:hint="eastAsia" w:hAnsi="宋体" w:cs="宋体"/>
              </w:rPr>
              <w:t>非全日制</w:t>
            </w:r>
            <w:r>
              <w:rPr>
                <w:rFonts w:hAnsi="宋体"/>
              </w:rPr>
              <w:t>)</w:t>
            </w:r>
            <w:r>
              <w:rPr>
                <w:rFonts w:hint="eastAsia" w:cs="宋体"/>
              </w:rPr>
              <w:t>财务管理</w:t>
            </w:r>
          </w:p>
          <w:p>
            <w:r>
              <w:rPr>
                <w:rFonts w:hint="eastAsia"/>
              </w:rPr>
              <w:t>15</w:t>
            </w:r>
            <w:r>
              <w:t xml:space="preserve"> </w:t>
            </w:r>
            <w:r>
              <w:rPr>
                <w:rFonts w:hAnsi="宋体"/>
              </w:rPr>
              <w:t>(</w:t>
            </w:r>
            <w:r>
              <w:rPr>
                <w:rFonts w:hint="eastAsia" w:hAnsi="宋体" w:cs="宋体"/>
              </w:rPr>
              <w:t>非全日制</w:t>
            </w:r>
            <w:r>
              <w:rPr>
                <w:rFonts w:hAnsi="宋体"/>
              </w:rPr>
              <w:t>)</w:t>
            </w:r>
            <w:r>
              <w:rPr>
                <w:rFonts w:hint="eastAsia" w:cs="宋体"/>
              </w:rPr>
              <w:t>旅游管理</w:t>
            </w:r>
          </w:p>
          <w:p>
            <w:r>
              <w:rPr>
                <w:rFonts w:hint="eastAsia"/>
              </w:rPr>
              <w:t>16</w:t>
            </w:r>
            <w:r>
              <w:t xml:space="preserve"> </w:t>
            </w:r>
            <w:r>
              <w:rPr>
                <w:rFonts w:hAnsi="宋体"/>
              </w:rPr>
              <w:t>(</w:t>
            </w:r>
            <w:r>
              <w:rPr>
                <w:rFonts w:hint="eastAsia" w:hAnsi="宋体" w:cs="宋体"/>
              </w:rPr>
              <w:t>非全日制</w:t>
            </w:r>
            <w:r>
              <w:rPr>
                <w:rFonts w:hAnsi="宋体"/>
              </w:rPr>
              <w:t>)</w:t>
            </w:r>
            <w:r>
              <w:rPr>
                <w:rFonts w:hint="eastAsia" w:cs="宋体"/>
              </w:rPr>
              <w:t>国际商务</w:t>
            </w:r>
          </w:p>
        </w:tc>
        <w:tc>
          <w:tcPr>
            <w:tcW w:w="1070" w:type="dxa"/>
          </w:tcPr>
          <w:p>
            <w:pPr>
              <w:jc w:val="center"/>
            </w:pPr>
            <w:r>
              <w:rPr>
                <w:rFonts w:hint="eastAsia" w:cs="宋体"/>
              </w:rPr>
              <w:t>共计</w:t>
            </w:r>
          </w:p>
          <w:p>
            <w:pPr>
              <w:jc w:val="center"/>
              <w:rPr>
                <w:spacing w:val="-2"/>
              </w:rPr>
            </w:pPr>
            <w:r>
              <w:rPr>
                <w:spacing w:val="-2"/>
              </w:rPr>
              <w:t>32000</w:t>
            </w:r>
            <w:r>
              <w:rPr>
                <w:rFonts w:hint="eastAsia" w:cs="宋体"/>
                <w:spacing w:val="-2"/>
              </w:rPr>
              <w:t>元</w:t>
            </w:r>
          </w:p>
          <w:p>
            <w:pPr>
              <w:jc w:val="center"/>
              <w:rPr>
                <w:rFonts w:hAnsi="宋体"/>
              </w:rPr>
            </w:pPr>
            <w:r>
              <w:rPr>
                <w:rFonts w:hint="eastAsia" w:cs="宋体"/>
              </w:rPr>
              <w:t>（</w:t>
            </w:r>
            <w:r>
              <w:t>2.5</w:t>
            </w:r>
            <w:r>
              <w:rPr>
                <w:rFonts w:hint="eastAsia" w:cs="宋体"/>
              </w:rPr>
              <w:t>年）</w:t>
            </w:r>
          </w:p>
        </w:tc>
        <w:tc>
          <w:tcPr>
            <w:tcW w:w="2387" w:type="dxa"/>
          </w:tcPr>
          <w:p>
            <w:pPr>
              <w:pStyle w:val="9"/>
              <w:rPr>
                <w:rFonts w:hAnsi="宋体" w:cs="Times New Roman"/>
                <w:b/>
                <w:bCs/>
              </w:rPr>
            </w:pPr>
            <w:r>
              <w:rPr>
                <w:rFonts w:hint="eastAsia" w:hAnsi="宋体"/>
              </w:rPr>
              <w:t>①</w:t>
            </w:r>
            <w:r>
              <w:rPr>
                <w:rFonts w:hAnsi="宋体"/>
              </w:rPr>
              <w:t>199</w:t>
            </w:r>
            <w:r>
              <w:rPr>
                <w:rFonts w:hint="eastAsia" w:hAnsi="宋体"/>
              </w:rPr>
              <w:t>管理类联考综合能力</w:t>
            </w:r>
          </w:p>
          <w:p>
            <w:pPr>
              <w:pStyle w:val="9"/>
              <w:rPr>
                <w:rFonts w:hAnsi="宋体" w:cs="Times New Roman"/>
              </w:rPr>
            </w:pPr>
            <w:r>
              <w:rPr>
                <w:rFonts w:hint="eastAsia" w:hAnsi="宋体"/>
              </w:rPr>
              <w:t>②</w:t>
            </w:r>
            <w:r>
              <w:rPr>
                <w:rFonts w:hAnsi="宋体"/>
              </w:rPr>
              <w:t>204</w:t>
            </w:r>
            <w:r>
              <w:rPr>
                <w:rFonts w:hint="eastAsia" w:hAnsi="宋体"/>
              </w:rPr>
              <w:t>英语二或</w:t>
            </w:r>
          </w:p>
          <w:p>
            <w:pPr>
              <w:pStyle w:val="9"/>
              <w:ind w:firstLine="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日语或</w:t>
            </w:r>
          </w:p>
          <w:p>
            <w:pPr>
              <w:pStyle w:val="9"/>
              <w:ind w:left="210" w:hanging="210" w:hangingChars="100"/>
              <w:rPr>
                <w:rFonts w:hAnsi="宋体" w:cs="Times New Roman"/>
              </w:rPr>
            </w:pPr>
            <w:r>
              <w:rPr>
                <w:rFonts w:hAnsi="宋体"/>
              </w:rPr>
              <w:fldChar w:fldCharType="begin"/>
            </w:r>
            <w:r>
              <w:rPr>
                <w:rFonts w:hAnsi="宋体"/>
              </w:rPr>
              <w:instrText xml:space="preserve"> = 3 \* GB3 </w:instrText>
            </w:r>
            <w:r>
              <w:rPr>
                <w:rFonts w:hAnsi="宋体"/>
              </w:rPr>
              <w:fldChar w:fldCharType="separate"/>
            </w:r>
            <w:r>
              <w:rPr>
                <w:rFonts w:hint="eastAsia" w:hAnsi="宋体"/>
              </w:rPr>
              <w:t>③</w:t>
            </w:r>
            <w:r>
              <w:rPr>
                <w:rFonts w:hAnsi="宋体"/>
              </w:rPr>
              <w:fldChar w:fldCharType="end"/>
            </w:r>
            <w:r>
              <w:rPr>
                <w:rFonts w:hint="eastAsia" w:hAnsi="宋体"/>
              </w:rPr>
              <w:t>无</w:t>
            </w:r>
          </w:p>
          <w:p>
            <w:pPr>
              <w:pStyle w:val="9"/>
              <w:rPr>
                <w:rFonts w:hAnsi="宋体" w:cs="Times New Roman"/>
              </w:rPr>
            </w:pPr>
            <w:r>
              <w:rPr>
                <w:rFonts w:hAnsi="宋体"/>
              </w:rPr>
              <w:fldChar w:fldCharType="begin"/>
            </w:r>
            <w:r>
              <w:rPr>
                <w:rFonts w:hAnsi="宋体"/>
              </w:rPr>
              <w:instrText xml:space="preserve"> = 4 \* GB3 </w:instrText>
            </w:r>
            <w:r>
              <w:rPr>
                <w:rFonts w:hAnsi="宋体"/>
              </w:rPr>
              <w:fldChar w:fldCharType="separate"/>
            </w:r>
            <w:r>
              <w:rPr>
                <w:rFonts w:hint="eastAsia" w:hAnsi="宋体"/>
              </w:rPr>
              <w:t>④</w:t>
            </w:r>
            <w:r>
              <w:rPr>
                <w:rFonts w:hAnsi="宋体"/>
              </w:rPr>
              <w:fldChar w:fldCharType="end"/>
            </w:r>
            <w:r>
              <w:rPr>
                <w:rFonts w:hint="eastAsia" w:hAnsi="宋体"/>
                <w:kern w:val="44"/>
              </w:rPr>
              <w:t>无</w:t>
            </w:r>
          </w:p>
          <w:p>
            <w:pPr>
              <w:pStyle w:val="9"/>
              <w:ind w:firstLine="210"/>
              <w:rPr>
                <w:rFonts w:hAnsi="宋体" w:cs="Times New Roman"/>
              </w:rPr>
            </w:pPr>
          </w:p>
        </w:tc>
        <w:tc>
          <w:tcPr>
            <w:tcW w:w="2309" w:type="dxa"/>
          </w:tcPr>
          <w:p>
            <w:pPr>
              <w:pStyle w:val="9"/>
              <w:rPr>
                <w:rFonts w:hAnsi="宋体" w:cs="Times New Roman"/>
              </w:rPr>
            </w:pPr>
            <w:r>
              <w:rPr>
                <w:rFonts w:hint="eastAsia" w:hAnsi="宋体"/>
              </w:rPr>
              <w:t>专业学位</w:t>
            </w:r>
          </w:p>
          <w:p>
            <w:pPr>
              <w:pStyle w:val="9"/>
              <w:rPr>
                <w:rFonts w:hAnsi="宋体" w:cs="Times New Roman"/>
              </w:rPr>
            </w:pPr>
            <w:r>
              <w:rPr>
                <w:rFonts w:hint="eastAsia" w:ascii="Times New Roman" w:hAnsi="Times New Roman"/>
              </w:rPr>
              <w:t>培养具有全球视野、社会责任感及创新精神，掌握现代经济管理知识和技能，践行可持续发展的优秀职业经理人、企业家和管理精英</w:t>
            </w:r>
            <w:r>
              <w:rPr>
                <w:rFonts w:hint="eastAsia" w:hAnsi="宋体"/>
              </w:rPr>
              <w:t>。</w:t>
            </w:r>
          </w:p>
          <w:p>
            <w:pPr>
              <w:pStyle w:val="9"/>
              <w:rPr>
                <w:rFonts w:hAnsi="宋体" w:cs="Times New Roman"/>
              </w:rPr>
            </w:pPr>
            <w:r>
              <w:rPr>
                <w:rFonts w:hint="eastAsia" w:hAnsi="宋体"/>
              </w:rPr>
              <w:t>招生简章详见</w:t>
            </w:r>
          </w:p>
          <w:p>
            <w:pPr>
              <w:pStyle w:val="9"/>
              <w:rPr>
                <w:rFonts w:ascii="Times New Roman" w:hAnsi="宋体" w:cs="Times New Roman"/>
                <w:kern w:val="2"/>
              </w:rPr>
            </w:pPr>
            <w:r>
              <w:rPr>
                <w:rFonts w:ascii="Times New Roman" w:hAnsi="宋体" w:cs="Times New Roman"/>
                <w:kern w:val="2"/>
              </w:rPr>
              <w:t>mba.hrbcu.edu.cn</w:t>
            </w:r>
          </w:p>
          <w:p>
            <w:pPr>
              <w:pStyle w:val="9"/>
              <w:rPr>
                <w:rFonts w:ascii="Times New Roman" w:hAnsi="宋体" w:cs="Times New Roman"/>
                <w:kern w:val="2"/>
              </w:rPr>
            </w:pPr>
          </w:p>
          <w:p>
            <w:pPr>
              <w:pStyle w:val="9"/>
              <w:rPr>
                <w:rFonts w:ascii="Times New Roman" w:hAnsi="宋体" w:cs="Times New Roman"/>
                <w:kern w:val="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91" w:type="dxa"/>
          </w:tcPr>
          <w:p>
            <w:pPr>
              <w:pStyle w:val="9"/>
              <w:rPr>
                <w:rFonts w:hAnsi="宋体" w:cs="Times New Roman"/>
                <w:b/>
                <w:bCs/>
              </w:rPr>
            </w:pPr>
            <w:r>
              <w:rPr>
                <w:rFonts w:hAnsi="宋体"/>
                <w:b/>
                <w:bCs/>
              </w:rPr>
              <w:t xml:space="preserve">125200 </w:t>
            </w:r>
            <w:r>
              <w:rPr>
                <w:rFonts w:hint="eastAsia" w:hAnsi="宋体"/>
                <w:b/>
                <w:bCs/>
              </w:rPr>
              <w:t>公共管理（专业学位）</w:t>
            </w:r>
          </w:p>
          <w:p>
            <w:pPr>
              <w:rPr>
                <w:rFonts w:hAnsi="宋体"/>
              </w:rPr>
            </w:pPr>
            <w:r>
              <w:rPr>
                <w:rFonts w:hAnsi="宋体"/>
              </w:rPr>
              <w:t>01 (</w:t>
            </w:r>
            <w:r>
              <w:rPr>
                <w:rFonts w:hint="eastAsia" w:hAnsi="宋体" w:cs="宋体"/>
              </w:rPr>
              <w:t>非全日制</w:t>
            </w:r>
            <w:r>
              <w:rPr>
                <w:rFonts w:hAnsi="宋体"/>
              </w:rPr>
              <w:t>)</w:t>
            </w:r>
            <w:r>
              <w:rPr>
                <w:rFonts w:hint="eastAsia" w:hAnsi="宋体" w:cs="宋体"/>
              </w:rPr>
              <w:t>财政税收管理</w:t>
            </w:r>
          </w:p>
          <w:p>
            <w:pPr>
              <w:rPr>
                <w:rFonts w:hAnsi="宋体"/>
              </w:rPr>
            </w:pPr>
            <w:r>
              <w:rPr>
                <w:rFonts w:hAnsi="宋体"/>
              </w:rPr>
              <w:t>02 (</w:t>
            </w:r>
            <w:r>
              <w:rPr>
                <w:rFonts w:hint="eastAsia" w:hAnsi="宋体" w:cs="宋体"/>
              </w:rPr>
              <w:t>非全日制</w:t>
            </w:r>
            <w:r>
              <w:rPr>
                <w:rFonts w:hAnsi="宋体"/>
              </w:rPr>
              <w:t>)</w:t>
            </w:r>
            <w:r>
              <w:rPr>
                <w:rFonts w:hint="eastAsia" w:hAnsi="宋体" w:cs="宋体"/>
              </w:rPr>
              <w:t>金融监督与管理</w:t>
            </w:r>
          </w:p>
          <w:p>
            <w:pPr>
              <w:rPr>
                <w:rFonts w:hAnsi="宋体"/>
              </w:rPr>
            </w:pPr>
            <w:r>
              <w:rPr>
                <w:rFonts w:hAnsi="宋体"/>
              </w:rPr>
              <w:t>03 (</w:t>
            </w:r>
            <w:r>
              <w:rPr>
                <w:rFonts w:hint="eastAsia" w:hAnsi="宋体" w:cs="宋体"/>
              </w:rPr>
              <w:t>非全日制</w:t>
            </w:r>
            <w:r>
              <w:rPr>
                <w:rFonts w:hAnsi="宋体"/>
              </w:rPr>
              <w:t>)</w:t>
            </w:r>
            <w:r>
              <w:rPr>
                <w:rFonts w:hint="eastAsia" w:hAnsi="宋体" w:cs="宋体"/>
              </w:rPr>
              <w:t>区域经济与政府管理</w:t>
            </w:r>
          </w:p>
          <w:p>
            <w:pPr>
              <w:pStyle w:val="9"/>
              <w:rPr>
                <w:rFonts w:hAnsi="宋体" w:cs="Times New Roman"/>
                <w:b/>
                <w:bCs/>
              </w:rPr>
            </w:pPr>
            <w:r>
              <w:rPr>
                <w:rFonts w:hAnsi="宋体"/>
              </w:rPr>
              <w:t>04(</w:t>
            </w:r>
            <w:r>
              <w:rPr>
                <w:rFonts w:hint="eastAsia" w:hAnsi="宋体"/>
              </w:rPr>
              <w:t>非全日制</w:t>
            </w:r>
            <w:r>
              <w:rPr>
                <w:rFonts w:hAnsi="宋体"/>
              </w:rPr>
              <w:t>)</w:t>
            </w:r>
            <w:r>
              <w:rPr>
                <w:rFonts w:hint="eastAsia" w:hAnsi="宋体"/>
              </w:rPr>
              <w:t>司法行政管理</w:t>
            </w:r>
          </w:p>
        </w:tc>
        <w:tc>
          <w:tcPr>
            <w:tcW w:w="1070" w:type="dxa"/>
          </w:tcPr>
          <w:p>
            <w:pPr>
              <w:jc w:val="center"/>
            </w:pPr>
            <w:r>
              <w:rPr>
                <w:rFonts w:hint="eastAsia" w:cs="宋体"/>
              </w:rPr>
              <w:t>共计</w:t>
            </w:r>
          </w:p>
          <w:p>
            <w:pPr>
              <w:jc w:val="center"/>
              <w:rPr>
                <w:spacing w:val="-2"/>
              </w:rPr>
            </w:pPr>
            <w:r>
              <w:rPr>
                <w:spacing w:val="-2"/>
              </w:rPr>
              <w:t>27000</w:t>
            </w:r>
            <w:r>
              <w:rPr>
                <w:rFonts w:hint="eastAsia" w:cs="宋体"/>
                <w:spacing w:val="-2"/>
              </w:rPr>
              <w:t>元</w:t>
            </w:r>
          </w:p>
          <w:p>
            <w:pPr>
              <w:jc w:val="center"/>
              <w:rPr>
                <w:rFonts w:hAnsi="宋体"/>
              </w:rPr>
            </w:pPr>
            <w:r>
              <w:rPr>
                <w:rFonts w:hint="eastAsia" w:cs="宋体"/>
              </w:rPr>
              <w:t>（</w:t>
            </w:r>
            <w:r>
              <w:t>2.5</w:t>
            </w:r>
            <w:r>
              <w:rPr>
                <w:rFonts w:hint="eastAsia" w:cs="宋体"/>
              </w:rPr>
              <w:t>年）</w:t>
            </w:r>
          </w:p>
        </w:tc>
        <w:tc>
          <w:tcPr>
            <w:tcW w:w="2387" w:type="dxa"/>
          </w:tcPr>
          <w:p>
            <w:pPr>
              <w:pStyle w:val="9"/>
              <w:ind w:left="210" w:hanging="210" w:hangingChars="100"/>
              <w:rPr>
                <w:rFonts w:hAnsi="宋体" w:cs="Times New Roman"/>
              </w:rPr>
            </w:pPr>
            <w:r>
              <w:rPr>
                <w:rFonts w:hint="eastAsia" w:hAnsi="宋体"/>
              </w:rPr>
              <w:t>①</w:t>
            </w:r>
            <w:r>
              <w:rPr>
                <w:rFonts w:hAnsi="宋体"/>
              </w:rPr>
              <w:t>199</w:t>
            </w:r>
            <w:r>
              <w:rPr>
                <w:rFonts w:hint="eastAsia" w:hAnsi="宋体"/>
              </w:rPr>
              <w:t>管理类联考综合能力</w:t>
            </w:r>
          </w:p>
          <w:p>
            <w:pPr>
              <w:pStyle w:val="9"/>
              <w:ind w:left="210" w:hanging="210" w:hangingChars="100"/>
              <w:rPr>
                <w:rFonts w:hAnsi="宋体" w:cs="Times New Roman"/>
              </w:rPr>
            </w:pPr>
            <w:r>
              <w:rPr>
                <w:rFonts w:hint="eastAsia" w:hAnsi="宋体"/>
              </w:rPr>
              <w:t>②</w:t>
            </w:r>
            <w:r>
              <w:rPr>
                <w:rFonts w:hAnsi="宋体"/>
              </w:rPr>
              <w:t>204</w:t>
            </w:r>
            <w:r>
              <w:rPr>
                <w:rFonts w:hint="eastAsia" w:hAnsi="宋体"/>
              </w:rPr>
              <w:t>英语二或</w:t>
            </w:r>
          </w:p>
          <w:p>
            <w:pPr>
              <w:pStyle w:val="9"/>
              <w:ind w:left="210"/>
              <w:rPr>
                <w:rFonts w:hAnsi="宋体" w:cs="Times New Roman"/>
              </w:rPr>
            </w:pPr>
            <w:r>
              <w:rPr>
                <w:rFonts w:hAnsi="宋体"/>
              </w:rPr>
              <w:t>202</w:t>
            </w:r>
            <w:r>
              <w:rPr>
                <w:rFonts w:hint="eastAsia" w:hAnsi="宋体"/>
              </w:rPr>
              <w:t>俄语或</w:t>
            </w:r>
          </w:p>
          <w:p>
            <w:pPr>
              <w:pStyle w:val="9"/>
              <w:ind w:left="210"/>
              <w:rPr>
                <w:rFonts w:hAnsi="宋体" w:cs="Times New Roman"/>
              </w:rPr>
            </w:pPr>
            <w:r>
              <w:rPr>
                <w:rFonts w:hAnsi="宋体"/>
              </w:rPr>
              <w:t>203</w:t>
            </w:r>
            <w:r>
              <w:rPr>
                <w:rFonts w:hint="eastAsia" w:hAnsi="宋体"/>
              </w:rPr>
              <w:t>日语</w:t>
            </w:r>
          </w:p>
          <w:p>
            <w:pPr>
              <w:pStyle w:val="9"/>
              <w:rPr>
                <w:rFonts w:hAnsi="宋体" w:cs="Times New Roman"/>
              </w:rPr>
            </w:pPr>
            <w:r>
              <w:rPr>
                <w:rFonts w:hint="eastAsia" w:hAnsi="宋体"/>
              </w:rPr>
              <w:t>③无</w:t>
            </w:r>
          </w:p>
          <w:p>
            <w:pPr>
              <w:pStyle w:val="9"/>
              <w:ind w:left="210" w:hanging="210" w:hangingChars="100"/>
              <w:rPr>
                <w:rFonts w:hAnsi="宋体" w:cs="Times New Roman"/>
              </w:rPr>
            </w:pPr>
            <w:r>
              <w:rPr>
                <w:rFonts w:hint="eastAsia" w:hAnsi="宋体"/>
              </w:rPr>
              <w:t>④无</w:t>
            </w:r>
          </w:p>
        </w:tc>
        <w:tc>
          <w:tcPr>
            <w:tcW w:w="2309" w:type="dxa"/>
          </w:tcPr>
          <w:p>
            <w:pPr>
              <w:widowControl/>
              <w:spacing w:line="375" w:lineRule="atLeast"/>
              <w:jc w:val="left"/>
              <w:rPr>
                <w:rFonts w:hAnsi="宋体"/>
              </w:rPr>
            </w:pPr>
            <w:r>
              <w:rPr>
                <w:rFonts w:hint="eastAsia" w:hAnsi="宋体" w:cs="宋体"/>
              </w:rPr>
              <w:t>专业学位</w:t>
            </w:r>
          </w:p>
          <w:p>
            <w:pPr>
              <w:widowControl/>
              <w:spacing w:line="375" w:lineRule="atLeast"/>
              <w:jc w:val="left"/>
            </w:pPr>
            <w:r>
              <w:rPr>
                <w:rFonts w:hint="eastAsia" w:cs="宋体"/>
              </w:rPr>
              <w:t>为政府部门、非政府公共组织、事业单位培养适应社会主义市场经济和胜任高层次公共管理工作要求的复合型、应用型、创新型高级管理人才。</w:t>
            </w:r>
          </w:p>
          <w:p>
            <w:pPr>
              <w:widowControl/>
              <w:spacing w:line="375" w:lineRule="atLeast"/>
              <w:jc w:val="left"/>
              <w:rPr>
                <w:rFonts w:hAnsi="宋体"/>
              </w:rPr>
            </w:pPr>
            <w:r>
              <w:rPr>
                <w:rFonts w:hint="eastAsia" w:hAnsi="宋体" w:cs="宋体"/>
              </w:rPr>
              <w:t>招生简章详见</w:t>
            </w:r>
          </w:p>
          <w:p>
            <w:pPr>
              <w:widowControl/>
              <w:spacing w:line="375" w:lineRule="atLeast"/>
              <w:jc w:val="left"/>
              <w:rPr>
                <w:rFonts w:hAnsi="宋体"/>
              </w:rPr>
            </w:pPr>
            <w:r>
              <w:rPr>
                <w:rFonts w:hAnsi="宋体"/>
              </w:rPr>
              <w:t>mpa.hrbcu.edu.cn</w:t>
            </w:r>
          </w:p>
          <w:p>
            <w:pPr>
              <w:widowControl/>
              <w:spacing w:line="375" w:lineRule="atLeast"/>
              <w:jc w:val="left"/>
              <w:rPr>
                <w:rFonts w:hAnsi="宋体"/>
              </w:rPr>
            </w:pPr>
          </w:p>
        </w:tc>
      </w:tr>
    </w:tbl>
    <w:p>
      <w:pPr>
        <w:widowControl/>
        <w:jc w:val="left"/>
      </w:pPr>
    </w:p>
    <w:sectPr>
      <w:footerReference r:id="rId4" w:type="default"/>
      <w:pgSz w:w="11907" w:h="16840"/>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cs="Times New Roman"/>
      </w:rPr>
    </w:pPr>
    <w:r>
      <w:fldChar w:fldCharType="begin"/>
    </w:r>
    <w:r>
      <w:instrText xml:space="preserve"> PAGE   \* MERGEFORMAT </w:instrText>
    </w:r>
    <w:r>
      <w:fldChar w:fldCharType="separate"/>
    </w:r>
    <w:r>
      <w:rPr>
        <w:lang w:val="zh-CN"/>
      </w:rPr>
      <w:t>13</w:t>
    </w:r>
    <w:r>
      <w:rPr>
        <w:lang w:val="zh-CN"/>
      </w:rPr>
      <w:fldChar w:fldCharType="end"/>
    </w:r>
  </w:p>
  <w:p>
    <w:pPr>
      <w:pStyle w:val="1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w:rPr>
        <w:rFonts w:hint="eastAsia" w:cs="宋体"/>
      </w:rPr>
      <w:t>哈尔滨商业大学</w:t>
    </w:r>
    <w:r>
      <w:t>2018</w:t>
    </w:r>
    <w:r>
      <w:rPr>
        <w:rFonts w:hint="eastAsia" w:cs="宋体"/>
      </w:rPr>
      <w:t>年攻读硕士学位研究生招生简章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hideSpelling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0D"/>
    <w:rsid w:val="00003BE2"/>
    <w:rsid w:val="000117C2"/>
    <w:rsid w:val="000220DD"/>
    <w:rsid w:val="00026283"/>
    <w:rsid w:val="00032964"/>
    <w:rsid w:val="0004284D"/>
    <w:rsid w:val="00042A04"/>
    <w:rsid w:val="00043A1C"/>
    <w:rsid w:val="00052505"/>
    <w:rsid w:val="000534B4"/>
    <w:rsid w:val="00056490"/>
    <w:rsid w:val="00057278"/>
    <w:rsid w:val="000608D7"/>
    <w:rsid w:val="00073C72"/>
    <w:rsid w:val="00080A09"/>
    <w:rsid w:val="00080B53"/>
    <w:rsid w:val="0008301C"/>
    <w:rsid w:val="00087A2D"/>
    <w:rsid w:val="000A3BC7"/>
    <w:rsid w:val="000A6414"/>
    <w:rsid w:val="000B447C"/>
    <w:rsid w:val="000B5D58"/>
    <w:rsid w:val="000C24A4"/>
    <w:rsid w:val="000C4D30"/>
    <w:rsid w:val="000C6704"/>
    <w:rsid w:val="000D56DD"/>
    <w:rsid w:val="000E2668"/>
    <w:rsid w:val="000E33B8"/>
    <w:rsid w:val="000F125B"/>
    <w:rsid w:val="000F1994"/>
    <w:rsid w:val="00100F46"/>
    <w:rsid w:val="00110F0A"/>
    <w:rsid w:val="001113DC"/>
    <w:rsid w:val="0011173B"/>
    <w:rsid w:val="001121E8"/>
    <w:rsid w:val="001122E7"/>
    <w:rsid w:val="00120C95"/>
    <w:rsid w:val="00122502"/>
    <w:rsid w:val="0013763F"/>
    <w:rsid w:val="001379EB"/>
    <w:rsid w:val="00137E96"/>
    <w:rsid w:val="00141A16"/>
    <w:rsid w:val="001455FC"/>
    <w:rsid w:val="001456C5"/>
    <w:rsid w:val="00156407"/>
    <w:rsid w:val="00156675"/>
    <w:rsid w:val="00157315"/>
    <w:rsid w:val="00157F9A"/>
    <w:rsid w:val="0016248A"/>
    <w:rsid w:val="00174D04"/>
    <w:rsid w:val="00182307"/>
    <w:rsid w:val="001911D5"/>
    <w:rsid w:val="00192A7D"/>
    <w:rsid w:val="00193F62"/>
    <w:rsid w:val="00194537"/>
    <w:rsid w:val="00197872"/>
    <w:rsid w:val="001A7523"/>
    <w:rsid w:val="001A75F6"/>
    <w:rsid w:val="001A7E81"/>
    <w:rsid w:val="001B1228"/>
    <w:rsid w:val="001C0389"/>
    <w:rsid w:val="001C11A2"/>
    <w:rsid w:val="001C6EFE"/>
    <w:rsid w:val="001D722C"/>
    <w:rsid w:val="001E2CF0"/>
    <w:rsid w:val="001E2D73"/>
    <w:rsid w:val="001E3103"/>
    <w:rsid w:val="001E37DD"/>
    <w:rsid w:val="001E3979"/>
    <w:rsid w:val="001E5D5E"/>
    <w:rsid w:val="001E72CF"/>
    <w:rsid w:val="001F18CE"/>
    <w:rsid w:val="001F4C7A"/>
    <w:rsid w:val="00201F73"/>
    <w:rsid w:val="00204695"/>
    <w:rsid w:val="00223F6D"/>
    <w:rsid w:val="002259BC"/>
    <w:rsid w:val="00226505"/>
    <w:rsid w:val="00227280"/>
    <w:rsid w:val="00230A1B"/>
    <w:rsid w:val="00236CC2"/>
    <w:rsid w:val="002445FF"/>
    <w:rsid w:val="002466EC"/>
    <w:rsid w:val="00250CCB"/>
    <w:rsid w:val="002510AC"/>
    <w:rsid w:val="00251D9B"/>
    <w:rsid w:val="00253164"/>
    <w:rsid w:val="00256A7A"/>
    <w:rsid w:val="002600EF"/>
    <w:rsid w:val="00263903"/>
    <w:rsid w:val="0027280E"/>
    <w:rsid w:val="002820C5"/>
    <w:rsid w:val="002838E4"/>
    <w:rsid w:val="00286926"/>
    <w:rsid w:val="00292270"/>
    <w:rsid w:val="00292FA6"/>
    <w:rsid w:val="002941BE"/>
    <w:rsid w:val="00296AE1"/>
    <w:rsid w:val="002A4615"/>
    <w:rsid w:val="002A47B0"/>
    <w:rsid w:val="002A5DEA"/>
    <w:rsid w:val="002B07A7"/>
    <w:rsid w:val="002B241E"/>
    <w:rsid w:val="002B438F"/>
    <w:rsid w:val="002B624B"/>
    <w:rsid w:val="002D3DC0"/>
    <w:rsid w:val="002D5365"/>
    <w:rsid w:val="002E1374"/>
    <w:rsid w:val="002E1E38"/>
    <w:rsid w:val="002E6BE2"/>
    <w:rsid w:val="002F4ABA"/>
    <w:rsid w:val="002F7017"/>
    <w:rsid w:val="003002A6"/>
    <w:rsid w:val="00300CDE"/>
    <w:rsid w:val="00303733"/>
    <w:rsid w:val="00303F2A"/>
    <w:rsid w:val="003041E6"/>
    <w:rsid w:val="00307227"/>
    <w:rsid w:val="00311A41"/>
    <w:rsid w:val="00313647"/>
    <w:rsid w:val="003138E8"/>
    <w:rsid w:val="0031489A"/>
    <w:rsid w:val="00315C6F"/>
    <w:rsid w:val="00316881"/>
    <w:rsid w:val="00320549"/>
    <w:rsid w:val="003220DC"/>
    <w:rsid w:val="003227B6"/>
    <w:rsid w:val="0033121B"/>
    <w:rsid w:val="003316C0"/>
    <w:rsid w:val="00331743"/>
    <w:rsid w:val="0033308C"/>
    <w:rsid w:val="00335A86"/>
    <w:rsid w:val="00336EE4"/>
    <w:rsid w:val="00343C18"/>
    <w:rsid w:val="003460DD"/>
    <w:rsid w:val="0034718A"/>
    <w:rsid w:val="00351378"/>
    <w:rsid w:val="00351870"/>
    <w:rsid w:val="00354400"/>
    <w:rsid w:val="00355D1B"/>
    <w:rsid w:val="00356149"/>
    <w:rsid w:val="003565DD"/>
    <w:rsid w:val="00364619"/>
    <w:rsid w:val="00364B88"/>
    <w:rsid w:val="003709C1"/>
    <w:rsid w:val="003713D4"/>
    <w:rsid w:val="00371643"/>
    <w:rsid w:val="00375856"/>
    <w:rsid w:val="00381C66"/>
    <w:rsid w:val="00381E75"/>
    <w:rsid w:val="003840FD"/>
    <w:rsid w:val="003847E5"/>
    <w:rsid w:val="0038497C"/>
    <w:rsid w:val="00385316"/>
    <w:rsid w:val="00386988"/>
    <w:rsid w:val="003870B5"/>
    <w:rsid w:val="003900A3"/>
    <w:rsid w:val="00392C02"/>
    <w:rsid w:val="00393837"/>
    <w:rsid w:val="00393CA8"/>
    <w:rsid w:val="00394BF9"/>
    <w:rsid w:val="003A4730"/>
    <w:rsid w:val="003B0BE3"/>
    <w:rsid w:val="003B0ED9"/>
    <w:rsid w:val="003B1D4E"/>
    <w:rsid w:val="003B336A"/>
    <w:rsid w:val="003B4021"/>
    <w:rsid w:val="003B700D"/>
    <w:rsid w:val="003C0F62"/>
    <w:rsid w:val="003C32DB"/>
    <w:rsid w:val="003C3416"/>
    <w:rsid w:val="003C4E35"/>
    <w:rsid w:val="003D318C"/>
    <w:rsid w:val="003D7EEE"/>
    <w:rsid w:val="003E2223"/>
    <w:rsid w:val="003F3EF3"/>
    <w:rsid w:val="003F452F"/>
    <w:rsid w:val="003F5AE1"/>
    <w:rsid w:val="003F6187"/>
    <w:rsid w:val="003F642B"/>
    <w:rsid w:val="003F6F07"/>
    <w:rsid w:val="004000B5"/>
    <w:rsid w:val="00401A32"/>
    <w:rsid w:val="00401AC9"/>
    <w:rsid w:val="0040555C"/>
    <w:rsid w:val="0041471B"/>
    <w:rsid w:val="00420F93"/>
    <w:rsid w:val="00422372"/>
    <w:rsid w:val="00426FF3"/>
    <w:rsid w:val="00433761"/>
    <w:rsid w:val="00436089"/>
    <w:rsid w:val="0044133D"/>
    <w:rsid w:val="00446DCA"/>
    <w:rsid w:val="00450927"/>
    <w:rsid w:val="00450C0F"/>
    <w:rsid w:val="0045123E"/>
    <w:rsid w:val="00453D4C"/>
    <w:rsid w:val="00456EAE"/>
    <w:rsid w:val="004609FD"/>
    <w:rsid w:val="00462694"/>
    <w:rsid w:val="00467460"/>
    <w:rsid w:val="00471DC9"/>
    <w:rsid w:val="004750C4"/>
    <w:rsid w:val="00476C6E"/>
    <w:rsid w:val="00480564"/>
    <w:rsid w:val="0049119B"/>
    <w:rsid w:val="004923B7"/>
    <w:rsid w:val="00492F23"/>
    <w:rsid w:val="004A093D"/>
    <w:rsid w:val="004A0A2E"/>
    <w:rsid w:val="004A332E"/>
    <w:rsid w:val="004A5DDD"/>
    <w:rsid w:val="004A6ABA"/>
    <w:rsid w:val="004B0189"/>
    <w:rsid w:val="004B19A8"/>
    <w:rsid w:val="004B1D53"/>
    <w:rsid w:val="004B2853"/>
    <w:rsid w:val="004B5A29"/>
    <w:rsid w:val="004B7AC4"/>
    <w:rsid w:val="004C11C4"/>
    <w:rsid w:val="004C59E5"/>
    <w:rsid w:val="004C60F7"/>
    <w:rsid w:val="004D3DB6"/>
    <w:rsid w:val="004D40A5"/>
    <w:rsid w:val="004D57BE"/>
    <w:rsid w:val="004F0684"/>
    <w:rsid w:val="004F0951"/>
    <w:rsid w:val="004F2F70"/>
    <w:rsid w:val="004F3C07"/>
    <w:rsid w:val="004F79EB"/>
    <w:rsid w:val="004F7C4F"/>
    <w:rsid w:val="005029C7"/>
    <w:rsid w:val="005033A1"/>
    <w:rsid w:val="00505905"/>
    <w:rsid w:val="00507FF4"/>
    <w:rsid w:val="00510451"/>
    <w:rsid w:val="0052264F"/>
    <w:rsid w:val="0052368A"/>
    <w:rsid w:val="0052459C"/>
    <w:rsid w:val="00524AD1"/>
    <w:rsid w:val="005268C5"/>
    <w:rsid w:val="00530E12"/>
    <w:rsid w:val="005415A0"/>
    <w:rsid w:val="00545058"/>
    <w:rsid w:val="005455F4"/>
    <w:rsid w:val="005463AE"/>
    <w:rsid w:val="00552D64"/>
    <w:rsid w:val="005558FF"/>
    <w:rsid w:val="00555EEB"/>
    <w:rsid w:val="005576A2"/>
    <w:rsid w:val="0056020E"/>
    <w:rsid w:val="005702A8"/>
    <w:rsid w:val="00572ED2"/>
    <w:rsid w:val="00573115"/>
    <w:rsid w:val="00573906"/>
    <w:rsid w:val="005762F4"/>
    <w:rsid w:val="00577A20"/>
    <w:rsid w:val="00582C04"/>
    <w:rsid w:val="005869BD"/>
    <w:rsid w:val="00587042"/>
    <w:rsid w:val="00594543"/>
    <w:rsid w:val="005A0498"/>
    <w:rsid w:val="005A71AD"/>
    <w:rsid w:val="005B38A9"/>
    <w:rsid w:val="005B42E7"/>
    <w:rsid w:val="005B7C3E"/>
    <w:rsid w:val="005C690A"/>
    <w:rsid w:val="005D1DC6"/>
    <w:rsid w:val="005D21E3"/>
    <w:rsid w:val="005D56D7"/>
    <w:rsid w:val="005E0844"/>
    <w:rsid w:val="005E0D2B"/>
    <w:rsid w:val="005E2C0D"/>
    <w:rsid w:val="005E5A2E"/>
    <w:rsid w:val="005E5CD5"/>
    <w:rsid w:val="005E753C"/>
    <w:rsid w:val="005E7817"/>
    <w:rsid w:val="00604063"/>
    <w:rsid w:val="00604D9F"/>
    <w:rsid w:val="00605B5A"/>
    <w:rsid w:val="00607E62"/>
    <w:rsid w:val="0061273A"/>
    <w:rsid w:val="006128DE"/>
    <w:rsid w:val="00617115"/>
    <w:rsid w:val="006174B8"/>
    <w:rsid w:val="006208B3"/>
    <w:rsid w:val="00625374"/>
    <w:rsid w:val="006257F5"/>
    <w:rsid w:val="00627D2D"/>
    <w:rsid w:val="00636D1C"/>
    <w:rsid w:val="0064063B"/>
    <w:rsid w:val="00640C73"/>
    <w:rsid w:val="00642BDC"/>
    <w:rsid w:val="00652860"/>
    <w:rsid w:val="006600D9"/>
    <w:rsid w:val="0066315E"/>
    <w:rsid w:val="00663856"/>
    <w:rsid w:val="0067033D"/>
    <w:rsid w:val="00671116"/>
    <w:rsid w:val="00680129"/>
    <w:rsid w:val="00680CC5"/>
    <w:rsid w:val="00681704"/>
    <w:rsid w:val="00681DE0"/>
    <w:rsid w:val="006856AD"/>
    <w:rsid w:val="00690C58"/>
    <w:rsid w:val="006918FC"/>
    <w:rsid w:val="00697951"/>
    <w:rsid w:val="006A6F60"/>
    <w:rsid w:val="006B5A51"/>
    <w:rsid w:val="006C03F8"/>
    <w:rsid w:val="006C56CD"/>
    <w:rsid w:val="006C67B3"/>
    <w:rsid w:val="006D1243"/>
    <w:rsid w:val="006E0132"/>
    <w:rsid w:val="006E2234"/>
    <w:rsid w:val="006E7D5C"/>
    <w:rsid w:val="006E7E51"/>
    <w:rsid w:val="006F01FB"/>
    <w:rsid w:val="006F0646"/>
    <w:rsid w:val="006F07C6"/>
    <w:rsid w:val="006F2503"/>
    <w:rsid w:val="006F5712"/>
    <w:rsid w:val="007035C8"/>
    <w:rsid w:val="00706CAF"/>
    <w:rsid w:val="00711727"/>
    <w:rsid w:val="00714CFD"/>
    <w:rsid w:val="0071529C"/>
    <w:rsid w:val="007259BE"/>
    <w:rsid w:val="00730868"/>
    <w:rsid w:val="00731941"/>
    <w:rsid w:val="007333D4"/>
    <w:rsid w:val="00734554"/>
    <w:rsid w:val="0073480A"/>
    <w:rsid w:val="007363EB"/>
    <w:rsid w:val="007364DE"/>
    <w:rsid w:val="00736A58"/>
    <w:rsid w:val="00742432"/>
    <w:rsid w:val="00751F86"/>
    <w:rsid w:val="00754781"/>
    <w:rsid w:val="00756904"/>
    <w:rsid w:val="00760FE1"/>
    <w:rsid w:val="00763861"/>
    <w:rsid w:val="007639E1"/>
    <w:rsid w:val="00764496"/>
    <w:rsid w:val="007833E2"/>
    <w:rsid w:val="00784BC9"/>
    <w:rsid w:val="007937AA"/>
    <w:rsid w:val="00797663"/>
    <w:rsid w:val="00797E33"/>
    <w:rsid w:val="007A0FE1"/>
    <w:rsid w:val="007A4A95"/>
    <w:rsid w:val="007A788D"/>
    <w:rsid w:val="007B1168"/>
    <w:rsid w:val="007B604A"/>
    <w:rsid w:val="007B6768"/>
    <w:rsid w:val="007B7A37"/>
    <w:rsid w:val="007C6072"/>
    <w:rsid w:val="007C76D7"/>
    <w:rsid w:val="007D0D38"/>
    <w:rsid w:val="007D34A0"/>
    <w:rsid w:val="007D5952"/>
    <w:rsid w:val="007E3D4B"/>
    <w:rsid w:val="007E6BC8"/>
    <w:rsid w:val="007F01A0"/>
    <w:rsid w:val="007F3602"/>
    <w:rsid w:val="007F74F4"/>
    <w:rsid w:val="00800B9C"/>
    <w:rsid w:val="00806014"/>
    <w:rsid w:val="0081367C"/>
    <w:rsid w:val="0081404E"/>
    <w:rsid w:val="008160A5"/>
    <w:rsid w:val="00823323"/>
    <w:rsid w:val="00825086"/>
    <w:rsid w:val="00834170"/>
    <w:rsid w:val="008358B1"/>
    <w:rsid w:val="008373BD"/>
    <w:rsid w:val="008401C9"/>
    <w:rsid w:val="0084167F"/>
    <w:rsid w:val="008444C9"/>
    <w:rsid w:val="00847AB1"/>
    <w:rsid w:val="00850D29"/>
    <w:rsid w:val="00852CBA"/>
    <w:rsid w:val="00853530"/>
    <w:rsid w:val="008544A5"/>
    <w:rsid w:val="0085542B"/>
    <w:rsid w:val="00863D15"/>
    <w:rsid w:val="0086420E"/>
    <w:rsid w:val="00865D90"/>
    <w:rsid w:val="0087079B"/>
    <w:rsid w:val="00872053"/>
    <w:rsid w:val="00872AC2"/>
    <w:rsid w:val="0088251E"/>
    <w:rsid w:val="00883001"/>
    <w:rsid w:val="008832B5"/>
    <w:rsid w:val="00884521"/>
    <w:rsid w:val="008872F5"/>
    <w:rsid w:val="00891920"/>
    <w:rsid w:val="008919CC"/>
    <w:rsid w:val="00892DCF"/>
    <w:rsid w:val="008A3CB8"/>
    <w:rsid w:val="008A4B72"/>
    <w:rsid w:val="008A68D3"/>
    <w:rsid w:val="008B3C1D"/>
    <w:rsid w:val="008B4B2E"/>
    <w:rsid w:val="008B4B92"/>
    <w:rsid w:val="008B7AE6"/>
    <w:rsid w:val="008B7E58"/>
    <w:rsid w:val="008C4D26"/>
    <w:rsid w:val="008C7388"/>
    <w:rsid w:val="008C75D3"/>
    <w:rsid w:val="008C75DB"/>
    <w:rsid w:val="008C7A48"/>
    <w:rsid w:val="008D0D33"/>
    <w:rsid w:val="008D2CA9"/>
    <w:rsid w:val="008D57DF"/>
    <w:rsid w:val="008D783F"/>
    <w:rsid w:val="008E1660"/>
    <w:rsid w:val="008E6E65"/>
    <w:rsid w:val="008E7470"/>
    <w:rsid w:val="008F3A3D"/>
    <w:rsid w:val="008F3CFA"/>
    <w:rsid w:val="008F5424"/>
    <w:rsid w:val="008F5E87"/>
    <w:rsid w:val="008F7D1C"/>
    <w:rsid w:val="00900C69"/>
    <w:rsid w:val="00906E9D"/>
    <w:rsid w:val="00912C84"/>
    <w:rsid w:val="0091396B"/>
    <w:rsid w:val="00913D29"/>
    <w:rsid w:val="0091481A"/>
    <w:rsid w:val="009164DE"/>
    <w:rsid w:val="00923110"/>
    <w:rsid w:val="00927C24"/>
    <w:rsid w:val="0093441E"/>
    <w:rsid w:val="0093469D"/>
    <w:rsid w:val="00934C35"/>
    <w:rsid w:val="00936D6D"/>
    <w:rsid w:val="00936EAF"/>
    <w:rsid w:val="009379C6"/>
    <w:rsid w:val="00945D9C"/>
    <w:rsid w:val="00952AC8"/>
    <w:rsid w:val="00953325"/>
    <w:rsid w:val="00954267"/>
    <w:rsid w:val="0096373A"/>
    <w:rsid w:val="0096649B"/>
    <w:rsid w:val="00974D82"/>
    <w:rsid w:val="00976650"/>
    <w:rsid w:val="0098132E"/>
    <w:rsid w:val="00985546"/>
    <w:rsid w:val="0099073E"/>
    <w:rsid w:val="009907CB"/>
    <w:rsid w:val="00990CD5"/>
    <w:rsid w:val="0099472F"/>
    <w:rsid w:val="009A04BB"/>
    <w:rsid w:val="009A334A"/>
    <w:rsid w:val="009A3F07"/>
    <w:rsid w:val="009A4A30"/>
    <w:rsid w:val="009A4DF7"/>
    <w:rsid w:val="009A72A2"/>
    <w:rsid w:val="009B37FB"/>
    <w:rsid w:val="009B4C6B"/>
    <w:rsid w:val="009B4CA7"/>
    <w:rsid w:val="009B5678"/>
    <w:rsid w:val="009B5CF2"/>
    <w:rsid w:val="009B682E"/>
    <w:rsid w:val="009B70E7"/>
    <w:rsid w:val="009C4177"/>
    <w:rsid w:val="009C47FB"/>
    <w:rsid w:val="009C5234"/>
    <w:rsid w:val="009D27DC"/>
    <w:rsid w:val="009D3F04"/>
    <w:rsid w:val="009E091C"/>
    <w:rsid w:val="009E1FF8"/>
    <w:rsid w:val="009E2AD6"/>
    <w:rsid w:val="009F03E2"/>
    <w:rsid w:val="009F1EFA"/>
    <w:rsid w:val="009F2B56"/>
    <w:rsid w:val="009F5F28"/>
    <w:rsid w:val="009F6ED5"/>
    <w:rsid w:val="00A04254"/>
    <w:rsid w:val="00A0499F"/>
    <w:rsid w:val="00A079A9"/>
    <w:rsid w:val="00A1158E"/>
    <w:rsid w:val="00A1185E"/>
    <w:rsid w:val="00A11B63"/>
    <w:rsid w:val="00A11F77"/>
    <w:rsid w:val="00A14BE0"/>
    <w:rsid w:val="00A17440"/>
    <w:rsid w:val="00A21551"/>
    <w:rsid w:val="00A24B4A"/>
    <w:rsid w:val="00A2769E"/>
    <w:rsid w:val="00A305A6"/>
    <w:rsid w:val="00A31766"/>
    <w:rsid w:val="00A3192B"/>
    <w:rsid w:val="00A324A8"/>
    <w:rsid w:val="00A40783"/>
    <w:rsid w:val="00A40A44"/>
    <w:rsid w:val="00A42762"/>
    <w:rsid w:val="00A44750"/>
    <w:rsid w:val="00A45A98"/>
    <w:rsid w:val="00A4707F"/>
    <w:rsid w:val="00A51877"/>
    <w:rsid w:val="00A52A81"/>
    <w:rsid w:val="00A54735"/>
    <w:rsid w:val="00A5531C"/>
    <w:rsid w:val="00A6433F"/>
    <w:rsid w:val="00A64AA3"/>
    <w:rsid w:val="00A7054F"/>
    <w:rsid w:val="00A74029"/>
    <w:rsid w:val="00A75487"/>
    <w:rsid w:val="00A81E5E"/>
    <w:rsid w:val="00A8307C"/>
    <w:rsid w:val="00A8435A"/>
    <w:rsid w:val="00A85605"/>
    <w:rsid w:val="00A874A5"/>
    <w:rsid w:val="00A900D2"/>
    <w:rsid w:val="00A919C9"/>
    <w:rsid w:val="00A97BFD"/>
    <w:rsid w:val="00AA3076"/>
    <w:rsid w:val="00AA6ED6"/>
    <w:rsid w:val="00AB05DA"/>
    <w:rsid w:val="00AB4683"/>
    <w:rsid w:val="00AB48B2"/>
    <w:rsid w:val="00AB4BAA"/>
    <w:rsid w:val="00AB6EAF"/>
    <w:rsid w:val="00AC20E4"/>
    <w:rsid w:val="00AC2CF4"/>
    <w:rsid w:val="00AD2BA7"/>
    <w:rsid w:val="00AD3276"/>
    <w:rsid w:val="00AD4058"/>
    <w:rsid w:val="00AD55FC"/>
    <w:rsid w:val="00AD656D"/>
    <w:rsid w:val="00AE082B"/>
    <w:rsid w:val="00AE08B1"/>
    <w:rsid w:val="00AE2107"/>
    <w:rsid w:val="00AE5BB8"/>
    <w:rsid w:val="00AE62BF"/>
    <w:rsid w:val="00AE6C2F"/>
    <w:rsid w:val="00AF2C4C"/>
    <w:rsid w:val="00AF443E"/>
    <w:rsid w:val="00AF7775"/>
    <w:rsid w:val="00AF7BF6"/>
    <w:rsid w:val="00B00B5C"/>
    <w:rsid w:val="00B00B67"/>
    <w:rsid w:val="00B02B3B"/>
    <w:rsid w:val="00B0307B"/>
    <w:rsid w:val="00B04D9D"/>
    <w:rsid w:val="00B20AB5"/>
    <w:rsid w:val="00B222A6"/>
    <w:rsid w:val="00B26CD6"/>
    <w:rsid w:val="00B32003"/>
    <w:rsid w:val="00B32503"/>
    <w:rsid w:val="00B327AC"/>
    <w:rsid w:val="00B32DC0"/>
    <w:rsid w:val="00B37387"/>
    <w:rsid w:val="00B42907"/>
    <w:rsid w:val="00B42E73"/>
    <w:rsid w:val="00B432DD"/>
    <w:rsid w:val="00B453BF"/>
    <w:rsid w:val="00B45446"/>
    <w:rsid w:val="00B4603F"/>
    <w:rsid w:val="00B46287"/>
    <w:rsid w:val="00B47331"/>
    <w:rsid w:val="00B47B89"/>
    <w:rsid w:val="00B543DE"/>
    <w:rsid w:val="00B62261"/>
    <w:rsid w:val="00B64C90"/>
    <w:rsid w:val="00B65892"/>
    <w:rsid w:val="00B742B0"/>
    <w:rsid w:val="00B8037A"/>
    <w:rsid w:val="00B806A4"/>
    <w:rsid w:val="00B81622"/>
    <w:rsid w:val="00B83C53"/>
    <w:rsid w:val="00B84D59"/>
    <w:rsid w:val="00B853EC"/>
    <w:rsid w:val="00B86B7E"/>
    <w:rsid w:val="00B90BDC"/>
    <w:rsid w:val="00B91C7C"/>
    <w:rsid w:val="00B92285"/>
    <w:rsid w:val="00B92E6E"/>
    <w:rsid w:val="00B95123"/>
    <w:rsid w:val="00B97D82"/>
    <w:rsid w:val="00BA2C99"/>
    <w:rsid w:val="00BA473C"/>
    <w:rsid w:val="00BA4FB3"/>
    <w:rsid w:val="00BB33D2"/>
    <w:rsid w:val="00BB3B38"/>
    <w:rsid w:val="00BB5066"/>
    <w:rsid w:val="00BB77AD"/>
    <w:rsid w:val="00BC0858"/>
    <w:rsid w:val="00BD145A"/>
    <w:rsid w:val="00BD25F1"/>
    <w:rsid w:val="00BD6DE8"/>
    <w:rsid w:val="00BE1149"/>
    <w:rsid w:val="00BE164D"/>
    <w:rsid w:val="00BE33BD"/>
    <w:rsid w:val="00BE47DA"/>
    <w:rsid w:val="00BF6D71"/>
    <w:rsid w:val="00C00B69"/>
    <w:rsid w:val="00C018D2"/>
    <w:rsid w:val="00C03FBF"/>
    <w:rsid w:val="00C075E3"/>
    <w:rsid w:val="00C1678C"/>
    <w:rsid w:val="00C3215E"/>
    <w:rsid w:val="00C424E0"/>
    <w:rsid w:val="00C430F3"/>
    <w:rsid w:val="00C442B8"/>
    <w:rsid w:val="00C46C4C"/>
    <w:rsid w:val="00C50270"/>
    <w:rsid w:val="00C55711"/>
    <w:rsid w:val="00C55B6A"/>
    <w:rsid w:val="00C60D2B"/>
    <w:rsid w:val="00C654ED"/>
    <w:rsid w:val="00C66DDB"/>
    <w:rsid w:val="00C7086D"/>
    <w:rsid w:val="00C71136"/>
    <w:rsid w:val="00C73DC8"/>
    <w:rsid w:val="00C77056"/>
    <w:rsid w:val="00C82BB2"/>
    <w:rsid w:val="00C84EC6"/>
    <w:rsid w:val="00C85A6D"/>
    <w:rsid w:val="00C85F76"/>
    <w:rsid w:val="00C8652B"/>
    <w:rsid w:val="00C94EED"/>
    <w:rsid w:val="00CA0006"/>
    <w:rsid w:val="00CA4B93"/>
    <w:rsid w:val="00CA7501"/>
    <w:rsid w:val="00CB3E70"/>
    <w:rsid w:val="00CB50C5"/>
    <w:rsid w:val="00CB6EFD"/>
    <w:rsid w:val="00CD5218"/>
    <w:rsid w:val="00CD7560"/>
    <w:rsid w:val="00CE04F9"/>
    <w:rsid w:val="00CE1E36"/>
    <w:rsid w:val="00CE2887"/>
    <w:rsid w:val="00CE771C"/>
    <w:rsid w:val="00CF405A"/>
    <w:rsid w:val="00D01341"/>
    <w:rsid w:val="00D04120"/>
    <w:rsid w:val="00D16C84"/>
    <w:rsid w:val="00D17334"/>
    <w:rsid w:val="00D20B42"/>
    <w:rsid w:val="00D22687"/>
    <w:rsid w:val="00D23EE5"/>
    <w:rsid w:val="00D32EEE"/>
    <w:rsid w:val="00D36229"/>
    <w:rsid w:val="00D43D9C"/>
    <w:rsid w:val="00D46E54"/>
    <w:rsid w:val="00D47DE2"/>
    <w:rsid w:val="00D508B4"/>
    <w:rsid w:val="00D515AA"/>
    <w:rsid w:val="00D65371"/>
    <w:rsid w:val="00D70FBE"/>
    <w:rsid w:val="00D71A0E"/>
    <w:rsid w:val="00D7535A"/>
    <w:rsid w:val="00D83C4B"/>
    <w:rsid w:val="00D8631B"/>
    <w:rsid w:val="00D90C92"/>
    <w:rsid w:val="00D9119E"/>
    <w:rsid w:val="00D92C48"/>
    <w:rsid w:val="00D94DD2"/>
    <w:rsid w:val="00DA2637"/>
    <w:rsid w:val="00DA3BE9"/>
    <w:rsid w:val="00DB0575"/>
    <w:rsid w:val="00DB47D6"/>
    <w:rsid w:val="00DB508B"/>
    <w:rsid w:val="00DB6547"/>
    <w:rsid w:val="00DC4772"/>
    <w:rsid w:val="00DC4B1B"/>
    <w:rsid w:val="00DC5393"/>
    <w:rsid w:val="00DC68A3"/>
    <w:rsid w:val="00DC78FB"/>
    <w:rsid w:val="00DD14D4"/>
    <w:rsid w:val="00DD2682"/>
    <w:rsid w:val="00DD440D"/>
    <w:rsid w:val="00DD7625"/>
    <w:rsid w:val="00DE2406"/>
    <w:rsid w:val="00DE422A"/>
    <w:rsid w:val="00DE7AFE"/>
    <w:rsid w:val="00DF035D"/>
    <w:rsid w:val="00DF1B55"/>
    <w:rsid w:val="00DF345C"/>
    <w:rsid w:val="00E046BF"/>
    <w:rsid w:val="00E07BC1"/>
    <w:rsid w:val="00E13E0D"/>
    <w:rsid w:val="00E15203"/>
    <w:rsid w:val="00E20537"/>
    <w:rsid w:val="00E206AB"/>
    <w:rsid w:val="00E2131C"/>
    <w:rsid w:val="00E25EC5"/>
    <w:rsid w:val="00E3514B"/>
    <w:rsid w:val="00E35E90"/>
    <w:rsid w:val="00E367FB"/>
    <w:rsid w:val="00E37C48"/>
    <w:rsid w:val="00E4206D"/>
    <w:rsid w:val="00E53C3B"/>
    <w:rsid w:val="00E602C6"/>
    <w:rsid w:val="00E6376F"/>
    <w:rsid w:val="00E647E6"/>
    <w:rsid w:val="00E658AE"/>
    <w:rsid w:val="00E71473"/>
    <w:rsid w:val="00E73895"/>
    <w:rsid w:val="00E76951"/>
    <w:rsid w:val="00E77EF2"/>
    <w:rsid w:val="00E8205E"/>
    <w:rsid w:val="00E8314C"/>
    <w:rsid w:val="00E8330D"/>
    <w:rsid w:val="00E86B0C"/>
    <w:rsid w:val="00EA4CAE"/>
    <w:rsid w:val="00EB0482"/>
    <w:rsid w:val="00EB0E03"/>
    <w:rsid w:val="00EB1BCA"/>
    <w:rsid w:val="00EB333D"/>
    <w:rsid w:val="00EB502B"/>
    <w:rsid w:val="00EB66DE"/>
    <w:rsid w:val="00EB7293"/>
    <w:rsid w:val="00EC3529"/>
    <w:rsid w:val="00EC67AE"/>
    <w:rsid w:val="00ED09BE"/>
    <w:rsid w:val="00ED1BB6"/>
    <w:rsid w:val="00EE258F"/>
    <w:rsid w:val="00EE32F8"/>
    <w:rsid w:val="00EE6316"/>
    <w:rsid w:val="00EE7143"/>
    <w:rsid w:val="00EF2503"/>
    <w:rsid w:val="00EF4294"/>
    <w:rsid w:val="00EF4C8D"/>
    <w:rsid w:val="00EF6973"/>
    <w:rsid w:val="00F067A4"/>
    <w:rsid w:val="00F073DE"/>
    <w:rsid w:val="00F2310F"/>
    <w:rsid w:val="00F241F3"/>
    <w:rsid w:val="00F32B04"/>
    <w:rsid w:val="00F37212"/>
    <w:rsid w:val="00F402CD"/>
    <w:rsid w:val="00F4398E"/>
    <w:rsid w:val="00F44013"/>
    <w:rsid w:val="00F45F5C"/>
    <w:rsid w:val="00F4631A"/>
    <w:rsid w:val="00F504E7"/>
    <w:rsid w:val="00F5670A"/>
    <w:rsid w:val="00F56E29"/>
    <w:rsid w:val="00F56E87"/>
    <w:rsid w:val="00F573D7"/>
    <w:rsid w:val="00F60DF2"/>
    <w:rsid w:val="00F6285F"/>
    <w:rsid w:val="00F72DE0"/>
    <w:rsid w:val="00F74B98"/>
    <w:rsid w:val="00F76007"/>
    <w:rsid w:val="00F76801"/>
    <w:rsid w:val="00F774C9"/>
    <w:rsid w:val="00F778EC"/>
    <w:rsid w:val="00F803B0"/>
    <w:rsid w:val="00F8068B"/>
    <w:rsid w:val="00F8263F"/>
    <w:rsid w:val="00F82835"/>
    <w:rsid w:val="00F83321"/>
    <w:rsid w:val="00F87008"/>
    <w:rsid w:val="00F91757"/>
    <w:rsid w:val="00F9267B"/>
    <w:rsid w:val="00F954D2"/>
    <w:rsid w:val="00F958C5"/>
    <w:rsid w:val="00F95D58"/>
    <w:rsid w:val="00FA35A0"/>
    <w:rsid w:val="00FA4BB6"/>
    <w:rsid w:val="00FA6298"/>
    <w:rsid w:val="00FA7D8A"/>
    <w:rsid w:val="00FB4ADD"/>
    <w:rsid w:val="00FB6952"/>
    <w:rsid w:val="00FC3C71"/>
    <w:rsid w:val="00FC3D4E"/>
    <w:rsid w:val="00FC5F6D"/>
    <w:rsid w:val="00FC6E2D"/>
    <w:rsid w:val="00FC76A5"/>
    <w:rsid w:val="00FD20AA"/>
    <w:rsid w:val="00FE0834"/>
    <w:rsid w:val="00FE093A"/>
    <w:rsid w:val="00FE10A1"/>
    <w:rsid w:val="00FE764C"/>
    <w:rsid w:val="00FF1359"/>
    <w:rsid w:val="00FF3B55"/>
    <w:rsid w:val="00FF6A05"/>
    <w:rsid w:val="09900E2E"/>
    <w:rsid w:val="2A2F4107"/>
    <w:rsid w:val="39BA75D3"/>
    <w:rsid w:val="4B332C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semiHidden="0"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6"/>
    <w:qFormat/>
    <w:uiPriority w:val="99"/>
    <w:pPr>
      <w:keepNext/>
      <w:keepLines/>
      <w:widowControl/>
      <w:spacing w:before="340" w:after="330" w:line="578" w:lineRule="auto"/>
      <w:jc w:val="left"/>
      <w:outlineLvl w:val="0"/>
    </w:pPr>
    <w:rPr>
      <w:b/>
      <w:bCs/>
      <w:kern w:val="44"/>
      <w:sz w:val="44"/>
      <w:szCs w:val="44"/>
    </w:rPr>
  </w:style>
  <w:style w:type="character" w:default="1" w:styleId="18">
    <w:name w:val="Default Paragraph Font"/>
    <w:unhideWhenUsed/>
    <w:uiPriority w:val="1"/>
  </w:style>
  <w:style w:type="table" w:default="1" w:styleId="2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iPriority w:val="99"/>
    <w:rPr>
      <w:b/>
      <w:bCs/>
    </w:rPr>
  </w:style>
  <w:style w:type="paragraph" w:styleId="4">
    <w:name w:val="annotation text"/>
    <w:basedOn w:val="1"/>
    <w:link w:val="27"/>
    <w:semiHidden/>
    <w:uiPriority w:val="99"/>
    <w:pPr>
      <w:jc w:val="left"/>
    </w:pPr>
    <w:rPr>
      <w:kern w:val="0"/>
      <w:sz w:val="24"/>
      <w:szCs w:val="24"/>
    </w:rPr>
  </w:style>
  <w:style w:type="paragraph" w:styleId="5">
    <w:name w:val="Body Text 3"/>
    <w:basedOn w:val="1"/>
    <w:link w:val="29"/>
    <w:qFormat/>
    <w:uiPriority w:val="99"/>
    <w:pPr>
      <w:framePr w:hSpace="180" w:wrap="around" w:vAnchor="text" w:hAnchor="margin" w:x="108" w:y="2"/>
      <w:widowControl/>
      <w:jc w:val="left"/>
    </w:pPr>
    <w:rPr>
      <w:color w:val="000000"/>
      <w:kern w:val="0"/>
      <w:sz w:val="24"/>
      <w:szCs w:val="24"/>
    </w:rPr>
  </w:style>
  <w:style w:type="paragraph" w:styleId="6">
    <w:name w:val="Body Text"/>
    <w:basedOn w:val="1"/>
    <w:link w:val="30"/>
    <w:qFormat/>
    <w:uiPriority w:val="99"/>
    <w:pPr>
      <w:framePr w:hSpace="180" w:wrap="around" w:vAnchor="text" w:hAnchor="margin" w:y="2"/>
      <w:widowControl/>
      <w:spacing w:before="100" w:beforeAutospacing="1"/>
      <w:jc w:val="left"/>
    </w:pPr>
    <w:rPr>
      <w:rFonts w:ascii="宋体" w:hAnsi="宋体" w:cs="宋体"/>
      <w:color w:val="FF0000"/>
      <w:kern w:val="44"/>
      <w:sz w:val="44"/>
      <w:szCs w:val="44"/>
    </w:rPr>
  </w:style>
  <w:style w:type="paragraph" w:styleId="7">
    <w:name w:val="Body Text Indent"/>
    <w:basedOn w:val="1"/>
    <w:link w:val="31"/>
    <w:uiPriority w:val="99"/>
    <w:pPr>
      <w:spacing w:after="120"/>
      <w:ind w:left="420" w:leftChars="200"/>
    </w:pPr>
    <w:rPr>
      <w:kern w:val="0"/>
      <w:sz w:val="24"/>
      <w:szCs w:val="24"/>
    </w:rPr>
  </w:style>
  <w:style w:type="paragraph" w:styleId="8">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9">
    <w:name w:val="Plain Text"/>
    <w:basedOn w:val="1"/>
    <w:link w:val="32"/>
    <w:qFormat/>
    <w:uiPriority w:val="99"/>
    <w:pPr>
      <w:widowControl/>
      <w:jc w:val="left"/>
    </w:pPr>
    <w:rPr>
      <w:rFonts w:ascii="宋体" w:hAnsi="Courier New" w:cs="宋体"/>
      <w:kern w:val="0"/>
    </w:rPr>
  </w:style>
  <w:style w:type="paragraph" w:styleId="10">
    <w:name w:val="Date"/>
    <w:basedOn w:val="1"/>
    <w:next w:val="1"/>
    <w:link w:val="33"/>
    <w:uiPriority w:val="99"/>
    <w:pPr>
      <w:ind w:left="100" w:leftChars="2500"/>
    </w:pPr>
    <w:rPr>
      <w:kern w:val="0"/>
      <w:sz w:val="24"/>
      <w:szCs w:val="24"/>
    </w:rPr>
  </w:style>
  <w:style w:type="paragraph" w:styleId="11">
    <w:name w:val="Balloon Text"/>
    <w:basedOn w:val="1"/>
    <w:link w:val="34"/>
    <w:semiHidden/>
    <w:uiPriority w:val="99"/>
    <w:rPr>
      <w:kern w:val="0"/>
      <w:sz w:val="18"/>
      <w:szCs w:val="18"/>
    </w:rPr>
  </w:style>
  <w:style w:type="paragraph" w:styleId="12">
    <w:name w:val="footer"/>
    <w:basedOn w:val="1"/>
    <w:link w:val="35"/>
    <w:qFormat/>
    <w:uiPriority w:val="99"/>
    <w:pPr>
      <w:tabs>
        <w:tab w:val="center" w:pos="4153"/>
        <w:tab w:val="right" w:pos="8306"/>
      </w:tabs>
      <w:snapToGrid w:val="0"/>
      <w:jc w:val="left"/>
    </w:pPr>
    <w:rPr>
      <w:rFonts w:ascii="Calibri" w:hAnsi="Calibri" w:cs="Calibri"/>
      <w:kern w:val="0"/>
      <w:sz w:val="18"/>
      <w:szCs w:val="18"/>
    </w:rPr>
  </w:style>
  <w:style w:type="paragraph" w:styleId="13">
    <w:name w:val="header"/>
    <w:basedOn w:val="1"/>
    <w:link w:val="36"/>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4">
    <w:name w:val="toc 1"/>
    <w:basedOn w:val="1"/>
    <w:next w:val="1"/>
    <w:semiHidden/>
    <w:qFormat/>
    <w:uiPriority w:val="99"/>
    <w:pPr>
      <w:widowControl/>
      <w:jc w:val="left"/>
    </w:pPr>
    <w:rPr>
      <w:kern w:val="0"/>
      <w:sz w:val="24"/>
      <w:szCs w:val="24"/>
    </w:rPr>
  </w:style>
  <w:style w:type="paragraph" w:styleId="15">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16">
    <w:name w:val="Body Text 2"/>
    <w:basedOn w:val="1"/>
    <w:link w:val="37"/>
    <w:qFormat/>
    <w:uiPriority w:val="99"/>
    <w:pPr>
      <w:widowControl/>
      <w:jc w:val="left"/>
    </w:pPr>
    <w:rPr>
      <w:rFonts w:ascii="宋体" w:hAnsi="宋体" w:cs="宋体"/>
      <w:color w:val="FF0000"/>
      <w:kern w:val="44"/>
      <w:sz w:val="44"/>
      <w:szCs w:val="44"/>
    </w:rPr>
  </w:style>
  <w:style w:type="paragraph" w:styleId="17">
    <w:name w:val="Normal (Web)"/>
    <w:basedOn w:val="1"/>
    <w:uiPriority w:val="99"/>
    <w:pPr>
      <w:widowControl/>
      <w:jc w:val="left"/>
    </w:pPr>
    <w:rPr>
      <w:rFonts w:ascii="宋体" w:hAnsi="宋体" w:cs="宋体"/>
      <w:kern w:val="0"/>
      <w:sz w:val="24"/>
      <w:szCs w:val="24"/>
    </w:rPr>
  </w:style>
  <w:style w:type="character" w:styleId="19">
    <w:name w:val="Strong"/>
    <w:basedOn w:val="18"/>
    <w:qFormat/>
    <w:uiPriority w:val="99"/>
    <w:rPr>
      <w:b/>
      <w:bCs/>
    </w:rPr>
  </w:style>
  <w:style w:type="character" w:styleId="20">
    <w:name w:val="page number"/>
    <w:basedOn w:val="18"/>
    <w:qFormat/>
    <w:uiPriority w:val="99"/>
  </w:style>
  <w:style w:type="character" w:styleId="21">
    <w:name w:val="FollowedHyperlink"/>
    <w:basedOn w:val="18"/>
    <w:qFormat/>
    <w:uiPriority w:val="99"/>
    <w:rPr>
      <w:color w:val="800080"/>
      <w:u w:val="single"/>
    </w:rPr>
  </w:style>
  <w:style w:type="character" w:styleId="22">
    <w:name w:val="Hyperlink"/>
    <w:basedOn w:val="18"/>
    <w:qFormat/>
    <w:uiPriority w:val="99"/>
    <w:rPr>
      <w:color w:val="0000FF"/>
      <w:u w:val="single"/>
    </w:rPr>
  </w:style>
  <w:style w:type="character" w:styleId="23">
    <w:name w:val="annotation reference"/>
    <w:basedOn w:val="18"/>
    <w:semiHidden/>
    <w:qFormat/>
    <w:uiPriority w:val="99"/>
    <w:rPr>
      <w:sz w:val="21"/>
      <w:szCs w:val="21"/>
    </w:rPr>
  </w:style>
  <w:style w:type="table" w:styleId="25">
    <w:name w:val="Table Grid"/>
    <w:basedOn w:val="24"/>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6">
    <w:name w:val="标题 1 Char"/>
    <w:basedOn w:val="18"/>
    <w:link w:val="2"/>
    <w:qFormat/>
    <w:locked/>
    <w:uiPriority w:val="99"/>
    <w:rPr>
      <w:rFonts w:ascii="Times New Roman" w:hAnsi="Times New Roman" w:eastAsia="宋体" w:cs="Times New Roman"/>
      <w:b/>
      <w:bCs/>
      <w:kern w:val="44"/>
      <w:sz w:val="44"/>
      <w:szCs w:val="44"/>
    </w:rPr>
  </w:style>
  <w:style w:type="character" w:customStyle="1" w:styleId="27">
    <w:name w:val="批注文字 Char"/>
    <w:basedOn w:val="18"/>
    <w:link w:val="4"/>
    <w:semiHidden/>
    <w:qFormat/>
    <w:locked/>
    <w:uiPriority w:val="99"/>
    <w:rPr>
      <w:rFonts w:ascii="Times New Roman" w:hAnsi="Times New Roman" w:eastAsia="宋体" w:cs="Times New Roman"/>
      <w:sz w:val="24"/>
      <w:szCs w:val="24"/>
    </w:rPr>
  </w:style>
  <w:style w:type="character" w:customStyle="1" w:styleId="28">
    <w:name w:val="批注主题 Char"/>
    <w:basedOn w:val="27"/>
    <w:link w:val="3"/>
    <w:semiHidden/>
    <w:locked/>
    <w:uiPriority w:val="99"/>
    <w:rPr>
      <w:rFonts w:ascii="Times New Roman" w:hAnsi="Times New Roman" w:eastAsia="宋体" w:cs="Times New Roman"/>
      <w:b/>
      <w:bCs/>
      <w:sz w:val="24"/>
      <w:szCs w:val="24"/>
    </w:rPr>
  </w:style>
  <w:style w:type="character" w:customStyle="1" w:styleId="29">
    <w:name w:val="正文文本 3 Char"/>
    <w:basedOn w:val="18"/>
    <w:link w:val="5"/>
    <w:qFormat/>
    <w:locked/>
    <w:uiPriority w:val="99"/>
    <w:rPr>
      <w:rFonts w:ascii="Times New Roman" w:hAnsi="Times New Roman" w:eastAsia="宋体" w:cs="Times New Roman"/>
      <w:color w:val="000000"/>
      <w:kern w:val="0"/>
      <w:sz w:val="24"/>
      <w:szCs w:val="24"/>
    </w:rPr>
  </w:style>
  <w:style w:type="character" w:customStyle="1" w:styleId="30">
    <w:name w:val="正文文本 Char"/>
    <w:basedOn w:val="18"/>
    <w:link w:val="6"/>
    <w:qFormat/>
    <w:locked/>
    <w:uiPriority w:val="99"/>
    <w:rPr>
      <w:rFonts w:ascii="宋体" w:hAnsi="宋体" w:eastAsia="宋体" w:cs="宋体"/>
      <w:color w:val="FF0000"/>
      <w:kern w:val="44"/>
      <w:sz w:val="44"/>
      <w:szCs w:val="44"/>
    </w:rPr>
  </w:style>
  <w:style w:type="character" w:customStyle="1" w:styleId="31">
    <w:name w:val="正文文本缩进 Char"/>
    <w:basedOn w:val="18"/>
    <w:link w:val="7"/>
    <w:qFormat/>
    <w:locked/>
    <w:uiPriority w:val="99"/>
    <w:rPr>
      <w:rFonts w:ascii="Times New Roman" w:hAnsi="Times New Roman" w:eastAsia="宋体" w:cs="Times New Roman"/>
      <w:sz w:val="24"/>
      <w:szCs w:val="24"/>
    </w:rPr>
  </w:style>
  <w:style w:type="character" w:customStyle="1" w:styleId="32">
    <w:name w:val="纯文本 Char"/>
    <w:basedOn w:val="18"/>
    <w:link w:val="9"/>
    <w:qFormat/>
    <w:locked/>
    <w:uiPriority w:val="99"/>
    <w:rPr>
      <w:rFonts w:ascii="宋体" w:hAnsi="Courier New" w:eastAsia="宋体" w:cs="宋体"/>
      <w:kern w:val="0"/>
      <w:sz w:val="21"/>
      <w:szCs w:val="21"/>
    </w:rPr>
  </w:style>
  <w:style w:type="character" w:customStyle="1" w:styleId="33">
    <w:name w:val="日期 Char"/>
    <w:basedOn w:val="18"/>
    <w:link w:val="10"/>
    <w:semiHidden/>
    <w:qFormat/>
    <w:locked/>
    <w:uiPriority w:val="99"/>
    <w:rPr>
      <w:rFonts w:ascii="Times New Roman" w:hAnsi="Times New Roman" w:eastAsia="宋体" w:cs="Times New Roman"/>
      <w:sz w:val="24"/>
      <w:szCs w:val="24"/>
    </w:rPr>
  </w:style>
  <w:style w:type="character" w:customStyle="1" w:styleId="34">
    <w:name w:val="批注框文本 Char"/>
    <w:basedOn w:val="18"/>
    <w:link w:val="11"/>
    <w:semiHidden/>
    <w:locked/>
    <w:uiPriority w:val="99"/>
    <w:rPr>
      <w:rFonts w:ascii="Times New Roman" w:hAnsi="Times New Roman" w:eastAsia="宋体" w:cs="Times New Roman"/>
      <w:sz w:val="18"/>
      <w:szCs w:val="18"/>
    </w:rPr>
  </w:style>
  <w:style w:type="character" w:customStyle="1" w:styleId="35">
    <w:name w:val="页脚 Char"/>
    <w:basedOn w:val="18"/>
    <w:link w:val="12"/>
    <w:qFormat/>
    <w:locked/>
    <w:uiPriority w:val="99"/>
    <w:rPr>
      <w:sz w:val="18"/>
      <w:szCs w:val="18"/>
    </w:rPr>
  </w:style>
  <w:style w:type="character" w:customStyle="1" w:styleId="36">
    <w:name w:val="页眉 Char"/>
    <w:basedOn w:val="18"/>
    <w:link w:val="13"/>
    <w:qFormat/>
    <w:locked/>
    <w:uiPriority w:val="99"/>
    <w:rPr>
      <w:sz w:val="18"/>
      <w:szCs w:val="18"/>
    </w:rPr>
  </w:style>
  <w:style w:type="character" w:customStyle="1" w:styleId="37">
    <w:name w:val="正文文本 2 Char"/>
    <w:basedOn w:val="18"/>
    <w:link w:val="16"/>
    <w:qFormat/>
    <w:locked/>
    <w:uiPriority w:val="99"/>
    <w:rPr>
      <w:rFonts w:ascii="宋体" w:hAnsi="宋体" w:eastAsia="宋体" w:cs="宋体"/>
      <w:color w:val="FF0000"/>
      <w:kern w:val="44"/>
      <w:sz w:val="44"/>
      <w:szCs w:val="44"/>
    </w:rPr>
  </w:style>
  <w:style w:type="paragraph" w:customStyle="1" w:styleId="38">
    <w:name w:val="样式4"/>
    <w:basedOn w:val="2"/>
    <w:qFormat/>
    <w:uiPriority w:val="99"/>
    <w:pPr>
      <w:widowControl w:val="0"/>
      <w:spacing w:line="400" w:lineRule="atLeast"/>
      <w:jc w:val="center"/>
    </w:pPr>
    <w:rPr>
      <w:rFonts w:eastAsia="黑体"/>
      <w:b w:val="0"/>
      <w:bCs w:val="0"/>
      <w:sz w:val="36"/>
      <w:szCs w:val="36"/>
    </w:rPr>
  </w:style>
  <w:style w:type="paragraph" w:customStyle="1" w:styleId="39">
    <w:name w:val="z-Top of Form1"/>
    <w:basedOn w:val="1"/>
    <w:next w:val="1"/>
    <w:link w:val="40"/>
    <w:qFormat/>
    <w:uiPriority w:val="99"/>
    <w:pPr>
      <w:widowControl/>
      <w:pBdr>
        <w:bottom w:val="single" w:color="auto" w:sz="6" w:space="1"/>
      </w:pBdr>
      <w:jc w:val="center"/>
    </w:pPr>
    <w:rPr>
      <w:rFonts w:ascii="Arial" w:hAnsi="Arial" w:cs="Arial"/>
      <w:vanish/>
      <w:kern w:val="0"/>
      <w:sz w:val="16"/>
      <w:szCs w:val="16"/>
    </w:rPr>
  </w:style>
  <w:style w:type="character" w:customStyle="1" w:styleId="40">
    <w:name w:val="z-窗体顶端 Char"/>
    <w:link w:val="39"/>
    <w:qFormat/>
    <w:locked/>
    <w:uiPriority w:val="99"/>
    <w:rPr>
      <w:rFonts w:ascii="Arial" w:hAnsi="Arial" w:eastAsia="宋体" w:cs="Arial"/>
      <w:vanish/>
      <w:kern w:val="0"/>
      <w:sz w:val="16"/>
      <w:szCs w:val="16"/>
    </w:rPr>
  </w:style>
  <w:style w:type="paragraph" w:customStyle="1" w:styleId="41">
    <w:name w:val="List Paragraph1"/>
    <w:basedOn w:val="1"/>
    <w:qFormat/>
    <w:uiPriority w:val="99"/>
    <w:pPr>
      <w:ind w:firstLine="420" w:firstLineChars="200"/>
    </w:pPr>
  </w:style>
  <w:style w:type="paragraph" w:customStyle="1" w:styleId="42">
    <w:name w:val="TOC Heading1"/>
    <w:basedOn w:val="2"/>
    <w:next w:val="1"/>
    <w:qFormat/>
    <w:uiPriority w:val="99"/>
    <w:pPr>
      <w:spacing w:before="480" w:after="0" w:line="276" w:lineRule="auto"/>
      <w:outlineLvl w:val="9"/>
    </w:pPr>
    <w:rPr>
      <w:rFonts w:ascii="Cambria" w:hAnsi="Cambria" w:cs="Cambria"/>
      <w:color w:val="365F91"/>
      <w:kern w:val="0"/>
      <w:sz w:val="28"/>
      <w:szCs w:val="28"/>
    </w:rPr>
  </w:style>
  <w:style w:type="character" w:customStyle="1" w:styleId="43">
    <w:name w:val="style41"/>
    <w:qFormat/>
    <w:uiPriority w:val="99"/>
    <w:rPr>
      <w:b/>
      <w:bCs/>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zjl</Company>
  <Pages>36</Pages>
  <Words>4202</Words>
  <Characters>23957</Characters>
  <Lines>199</Lines>
  <Paragraphs>56</Paragraphs>
  <ScaleCrop>false</ScaleCrop>
  <LinksUpToDate>false</LinksUpToDate>
  <CharactersWithSpaces>28103</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2017-09-10T02:14:00Z</dcterms:created>
  <dc:creator>MC SYSTEM</dc:creator>
  <cp:lastModifiedBy>Administrator</cp:lastModifiedBy>
  <cp:lastPrinted>2017-09-10T10:43:00Z</cp:lastPrinted>
  <dcterms:modified xsi:type="dcterms:W3CDTF">2017-09-25T03:05:05Z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