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0" w:lineRule="exact"/>
        <w:rPr>
          <w:rFonts w:hint="eastAsia" w:hAnsi="仿宋" w:eastAsia="仿宋"/>
          <w:sz w:val="32"/>
          <w:szCs w:val="32"/>
          <w:highlight w:val="none"/>
        </w:rPr>
      </w:pPr>
    </w:p>
    <w:p>
      <w:pPr>
        <w:rPr>
          <w:highlight w:val="none"/>
        </w:rPr>
      </w:pP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sz w:val="44"/>
          <w:szCs w:val="44"/>
          <w:highlight w:val="none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  <w:highlight w:val="none"/>
          <w:u w:val="single"/>
        </w:rPr>
        <w:t>202</w:t>
      </w:r>
      <w:r>
        <w:rPr>
          <w:rFonts w:hint="eastAsia" w:ascii="华文中宋" w:hAnsi="华文中宋" w:eastAsia="华文中宋" w:cs="华文中宋"/>
          <w:b/>
          <w:sz w:val="44"/>
          <w:szCs w:val="44"/>
          <w:highlight w:val="none"/>
          <w:u w:val="single"/>
          <w:lang w:val="en-US" w:eastAsia="zh-CN"/>
        </w:rPr>
        <w:t>4</w:t>
      </w:r>
      <w:r>
        <w:rPr>
          <w:rFonts w:hint="eastAsia" w:ascii="华文中宋" w:hAnsi="华文中宋" w:eastAsia="华文中宋" w:cs="华文中宋"/>
          <w:b/>
          <w:sz w:val="44"/>
          <w:szCs w:val="44"/>
          <w:highlight w:val="none"/>
        </w:rPr>
        <w:t>年硕士研究生入学考试自命题科目</w:t>
      </w:r>
      <w:bookmarkStart w:id="0" w:name="_GoBack"/>
      <w:bookmarkEnd w:id="0"/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sz w:val="44"/>
          <w:szCs w:val="44"/>
          <w:highlight w:val="none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  <w:highlight w:val="none"/>
        </w:rPr>
        <w:t>考试大纲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考试科目：高等代数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科目代码：</w:t>
            </w: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  <w:highlight w:val="none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  <w:highlight w:val="none"/>
              </w:rPr>
              <w:t>180分钟</w:t>
            </w:r>
          </w:p>
        </w:tc>
      </w:tr>
    </w:tbl>
    <w:p>
      <w:pPr>
        <w:spacing w:line="360" w:lineRule="auto"/>
        <w:rPr>
          <w:rFonts w:eastAsia="黑体"/>
          <w:b/>
          <w:bCs/>
          <w:sz w:val="28"/>
          <w:szCs w:val="28"/>
          <w:highlight w:val="none"/>
        </w:rPr>
      </w:pPr>
      <w:r>
        <w:rPr>
          <w:rFonts w:eastAsia="黑体"/>
          <w:b/>
          <w:bCs/>
          <w:sz w:val="28"/>
          <w:szCs w:val="28"/>
          <w:highlight w:val="none"/>
        </w:rPr>
        <w:t>一、</w:t>
      </w:r>
      <w:r>
        <w:rPr>
          <w:rFonts w:hint="eastAsia" w:eastAsia="黑体"/>
          <w:b/>
          <w:bCs/>
          <w:sz w:val="28"/>
          <w:szCs w:val="28"/>
          <w:highlight w:val="none"/>
        </w:rPr>
        <w:t>科目</w:t>
      </w:r>
      <w:r>
        <w:rPr>
          <w:rFonts w:eastAsia="黑体"/>
          <w:b/>
          <w:bCs/>
          <w:sz w:val="28"/>
          <w:szCs w:val="28"/>
          <w:highlight w:val="none"/>
        </w:rPr>
        <w:t>的总体要求</w:t>
      </w:r>
    </w:p>
    <w:p>
      <w:pPr>
        <w:ind w:firstLine="560" w:firstLineChars="20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理解与掌握矩阵、行列式、线性方程组、二次型、线性空间与线性变换等线性代数的基本理论与基础方法，熟练掌握基本的证明问题与重要的计算问题。</w:t>
      </w:r>
    </w:p>
    <w:p>
      <w:pPr>
        <w:spacing w:line="360" w:lineRule="auto"/>
        <w:rPr>
          <w:rFonts w:eastAsia="黑体"/>
          <w:b/>
          <w:sz w:val="28"/>
          <w:szCs w:val="28"/>
          <w:highlight w:val="none"/>
        </w:rPr>
      </w:pPr>
      <w:r>
        <w:rPr>
          <w:rFonts w:eastAsia="黑体"/>
          <w:b/>
          <w:sz w:val="28"/>
          <w:szCs w:val="28"/>
          <w:highlight w:val="none"/>
        </w:rPr>
        <w:t>二、</w:t>
      </w:r>
      <w:r>
        <w:rPr>
          <w:rFonts w:hint="eastAsia" w:eastAsia="黑体"/>
          <w:b/>
          <w:sz w:val="28"/>
          <w:szCs w:val="28"/>
          <w:highlight w:val="none"/>
        </w:rPr>
        <w:t>考核内容与考核要求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《高等代数》共包含4个部分的内容，其中矩阵与行列式、线性方程组、相似矩阵与二次型、线性空间与线性变换。主要包括以下应掌握内容：</w:t>
      </w:r>
    </w:p>
    <w:p>
      <w:pPr>
        <w:spacing w:line="360" w:lineRule="auto"/>
        <w:ind w:firstLine="420" w:firstLineChars="15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1. 矩阵与行列式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1）矩阵的概念及其运算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2）n级行列式的定义与性质，行列式的计算，矩阵的秩</w:t>
      </w:r>
    </w:p>
    <w:p>
      <w:pPr>
        <w:spacing w:line="360" w:lineRule="auto"/>
        <w:ind w:firstLine="420" w:firstLineChars="15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2. 线性方程组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1）线性方程组的消元法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2）n维向量空间，向量组的线性相关性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3）矩阵的秩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4）线性方程组（特别是齐次线性方程组）解的理论及其应用</w:t>
      </w:r>
    </w:p>
    <w:p>
      <w:pPr>
        <w:spacing w:line="360" w:lineRule="auto"/>
        <w:ind w:firstLine="420" w:firstLineChars="15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3. 相似矩阵与二次型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1）向量的内积与正交性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2）正交变换与正交矩阵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3）实对称矩阵的对角化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4）二次型及其矩阵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5）化二次型为标准形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6）二次型的正定性</w:t>
      </w:r>
    </w:p>
    <w:p>
      <w:pPr>
        <w:spacing w:line="360" w:lineRule="auto"/>
        <w:ind w:firstLine="420" w:firstLineChars="15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4. 线性空间与线性变换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1）线性空间的定义与性质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2）维数、基与坐标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3）基变换与坐标变换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  <w:highlight w:val="none"/>
        </w:rPr>
      </w:pPr>
      <w:r>
        <w:rPr>
          <w:rFonts w:hint="eastAsia" w:eastAsia="仿宋_GB2312"/>
          <w:bCs/>
          <w:sz w:val="28"/>
          <w:szCs w:val="28"/>
          <w:highlight w:val="none"/>
        </w:rPr>
        <w:t>4）线性变换及其矩阵表示</w:t>
      </w:r>
    </w:p>
    <w:p>
      <w:pPr>
        <w:pStyle w:val="3"/>
        <w:rPr>
          <w:rFonts w:eastAsia="黑体"/>
          <w:b/>
          <w:sz w:val="28"/>
          <w:szCs w:val="28"/>
          <w:highlight w:val="none"/>
        </w:rPr>
      </w:pPr>
      <w:r>
        <w:rPr>
          <w:rFonts w:eastAsia="黑体"/>
          <w:b/>
          <w:sz w:val="28"/>
          <w:szCs w:val="28"/>
          <w:highlight w:val="none"/>
        </w:rPr>
        <w:t>三、题型</w:t>
      </w:r>
      <w:r>
        <w:rPr>
          <w:rFonts w:hint="eastAsia" w:eastAsia="黑体"/>
          <w:b/>
          <w:sz w:val="28"/>
          <w:szCs w:val="28"/>
          <w:highlight w:val="none"/>
        </w:rPr>
        <w:t>结构</w:t>
      </w:r>
    </w:p>
    <w:p>
      <w:pPr>
        <w:ind w:firstLine="420" w:firstLineChars="15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计算题约80-100分</w:t>
      </w:r>
    </w:p>
    <w:p>
      <w:pPr>
        <w:ind w:firstLine="420" w:firstLineChars="15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证明题约50-70分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  <w:highlight w:val="none"/>
        </w:rPr>
      </w:pPr>
      <w:r>
        <w:rPr>
          <w:rFonts w:eastAsia="黑体"/>
          <w:b/>
          <w:sz w:val="28"/>
          <w:szCs w:val="28"/>
          <w:highlight w:val="none"/>
        </w:rPr>
        <w:t>四、</w:t>
      </w:r>
      <w:r>
        <w:rPr>
          <w:rFonts w:hint="eastAsia" w:eastAsia="黑体"/>
          <w:b/>
          <w:sz w:val="28"/>
          <w:szCs w:val="28"/>
          <w:highlight w:val="none"/>
        </w:rPr>
        <w:t>参考书目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1.《高等代数》 张志让等编  第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eastAsia="仿宋_GB2312"/>
          <w:sz w:val="28"/>
          <w:szCs w:val="28"/>
          <w:highlight w:val="none"/>
        </w:rPr>
        <w:t>版  高等教育出版社。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2.《线性代数》 同济大学数学系编  第</w:t>
      </w:r>
      <w:r>
        <w:rPr>
          <w:rFonts w:hint="eastAsia" w:ascii="仿宋" w:hAnsi="仿宋" w:eastAsia="仿宋" w:cs="微软雅黑"/>
          <w:sz w:val="28"/>
          <w:szCs w:val="28"/>
          <w:highlight w:val="none"/>
        </w:rPr>
        <w:t>六</w:t>
      </w:r>
      <w:r>
        <w:rPr>
          <w:rFonts w:hint="eastAsia" w:ascii="仿宋_GB2312" w:eastAsia="仿宋_GB2312"/>
          <w:sz w:val="28"/>
          <w:szCs w:val="28"/>
          <w:highlight w:val="none"/>
        </w:rPr>
        <w:t>版  高等教育出版社。</w:t>
      </w:r>
    </w:p>
    <w:p>
      <w:pPr>
        <w:pStyle w:val="3"/>
        <w:rPr>
          <w:rFonts w:eastAsia="黑体"/>
          <w:b/>
          <w:sz w:val="28"/>
          <w:szCs w:val="28"/>
          <w:highlight w:val="none"/>
        </w:rPr>
      </w:pPr>
      <w:r>
        <w:rPr>
          <w:rFonts w:hint="eastAsia" w:eastAsia="黑体"/>
          <w:b/>
          <w:sz w:val="28"/>
          <w:szCs w:val="28"/>
          <w:highlight w:val="none"/>
        </w:rPr>
        <w:t>五</w:t>
      </w:r>
      <w:r>
        <w:rPr>
          <w:rFonts w:eastAsia="黑体"/>
          <w:b/>
          <w:sz w:val="28"/>
          <w:szCs w:val="28"/>
          <w:highlight w:val="none"/>
        </w:rPr>
        <w:t>、</w:t>
      </w:r>
      <w:r>
        <w:rPr>
          <w:rFonts w:hint="eastAsia" w:eastAsia="黑体"/>
          <w:b/>
          <w:sz w:val="28"/>
          <w:szCs w:val="28"/>
          <w:highlight w:val="none"/>
        </w:rPr>
        <w:t>其它要求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1、考试形式为闭卷、笔试，考生无需携带计算器参加考试。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2、本科目考试时间为3小时，具体考试时间以《准考证》为准。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  <w:highlight w:val="none"/>
        </w:rPr>
      </w:pP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jZTJhNTY3NjJhN2VhNWEyN2IyMmE1NDQxZTQ4MDMifQ=="/>
  </w:docVars>
  <w:rsids>
    <w:rsidRoot w:val="00B31588"/>
    <w:rsid w:val="0001695D"/>
    <w:rsid w:val="00020CAA"/>
    <w:rsid w:val="00086117"/>
    <w:rsid w:val="00086642"/>
    <w:rsid w:val="00106F28"/>
    <w:rsid w:val="001C1697"/>
    <w:rsid w:val="001C1FA0"/>
    <w:rsid w:val="001C3DD9"/>
    <w:rsid w:val="00215954"/>
    <w:rsid w:val="003B26E1"/>
    <w:rsid w:val="003C6C8E"/>
    <w:rsid w:val="00453E32"/>
    <w:rsid w:val="00455326"/>
    <w:rsid w:val="00496B58"/>
    <w:rsid w:val="005016CC"/>
    <w:rsid w:val="005354F1"/>
    <w:rsid w:val="00582509"/>
    <w:rsid w:val="0063208D"/>
    <w:rsid w:val="0065312A"/>
    <w:rsid w:val="00677EE0"/>
    <w:rsid w:val="006D21B4"/>
    <w:rsid w:val="006E1BB6"/>
    <w:rsid w:val="00704951"/>
    <w:rsid w:val="00760F0A"/>
    <w:rsid w:val="00792BE0"/>
    <w:rsid w:val="0080010F"/>
    <w:rsid w:val="00866FF1"/>
    <w:rsid w:val="0086739F"/>
    <w:rsid w:val="008776E3"/>
    <w:rsid w:val="008847BF"/>
    <w:rsid w:val="008F1419"/>
    <w:rsid w:val="008F2CA3"/>
    <w:rsid w:val="00927A57"/>
    <w:rsid w:val="009445A3"/>
    <w:rsid w:val="00946C20"/>
    <w:rsid w:val="0096208D"/>
    <w:rsid w:val="009D6E71"/>
    <w:rsid w:val="009F65A0"/>
    <w:rsid w:val="00A374CA"/>
    <w:rsid w:val="00A37E16"/>
    <w:rsid w:val="00A43BA2"/>
    <w:rsid w:val="00A56CD9"/>
    <w:rsid w:val="00A72CF2"/>
    <w:rsid w:val="00AC4A18"/>
    <w:rsid w:val="00AD49A1"/>
    <w:rsid w:val="00B024E7"/>
    <w:rsid w:val="00B31588"/>
    <w:rsid w:val="00B43D8C"/>
    <w:rsid w:val="00C80450"/>
    <w:rsid w:val="00D02F22"/>
    <w:rsid w:val="00DB672D"/>
    <w:rsid w:val="00DD6718"/>
    <w:rsid w:val="00E013CB"/>
    <w:rsid w:val="00E0726C"/>
    <w:rsid w:val="00E10591"/>
    <w:rsid w:val="00E6069C"/>
    <w:rsid w:val="00E92649"/>
    <w:rsid w:val="00F63EAD"/>
    <w:rsid w:val="00F76A8D"/>
    <w:rsid w:val="00FB07CD"/>
    <w:rsid w:val="00FB34F8"/>
    <w:rsid w:val="03387913"/>
    <w:rsid w:val="037258D8"/>
    <w:rsid w:val="03B75542"/>
    <w:rsid w:val="08576FED"/>
    <w:rsid w:val="0ED1123A"/>
    <w:rsid w:val="15527283"/>
    <w:rsid w:val="1577000B"/>
    <w:rsid w:val="1D0B7225"/>
    <w:rsid w:val="20BF4656"/>
    <w:rsid w:val="25787036"/>
    <w:rsid w:val="3306668A"/>
    <w:rsid w:val="39162FC5"/>
    <w:rsid w:val="3EEE5FD7"/>
    <w:rsid w:val="442750C2"/>
    <w:rsid w:val="46481F1D"/>
    <w:rsid w:val="49835786"/>
    <w:rsid w:val="4B077F52"/>
    <w:rsid w:val="54BE61BD"/>
    <w:rsid w:val="5E4F1F4D"/>
    <w:rsid w:val="624152E4"/>
    <w:rsid w:val="640927D0"/>
    <w:rsid w:val="6A8B1906"/>
    <w:rsid w:val="6B32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1">
    <w:name w:val="正文文本 字符"/>
    <w:basedOn w:val="8"/>
    <w:link w:val="3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主题 字符"/>
    <w:basedOn w:val="13"/>
    <w:link w:val="5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5">
    <w:name w:val="未处理的提及1"/>
    <w:basedOn w:val="8"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E8DF7-35D3-4F11-96BF-8BD7A80669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</Words>
  <Characters>570</Characters>
  <Lines>4</Lines>
  <Paragraphs>1</Paragraphs>
  <TotalTime>3</TotalTime>
  <ScaleCrop>false</ScaleCrop>
  <LinksUpToDate>false</LinksUpToDate>
  <CharactersWithSpaces>669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2018-09-18T01:19:00Z</dcterms:created>
  <dc:creator>Administrator</dc:creator>
  <cp:lastModifiedBy>ydp</cp:lastModifiedBy>
  <cp:lastPrinted>2023-09-25T03:25:00Z</cp:lastPrinted>
  <dcterms:modified xsi:type="dcterms:W3CDTF">2023-09-27T07:46:48Z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0A82122BB1294212A3C8FD90E94B5A0B</vt:lpwstr>
  </property>
</Properties>
</file>